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56E" w:rsidRPr="00285DBA" w:rsidRDefault="00A2156E" w:rsidP="00A2156E">
      <w:pPr>
        <w:jc w:val="center"/>
        <w:rPr>
          <w:b/>
          <w:color w:val="0070C0"/>
          <w:sz w:val="40"/>
        </w:rPr>
      </w:pPr>
      <w:r w:rsidRPr="00A2156E">
        <w:rPr>
          <w:b/>
          <w:color w:val="0070C0"/>
          <w:sz w:val="40"/>
        </w:rPr>
        <w:t xml:space="preserve">Inclusion and Special Educational Needs Policy </w:t>
      </w:r>
    </w:p>
    <w:p w:rsidR="00A2156E" w:rsidRPr="00285DBA" w:rsidRDefault="00A2156E" w:rsidP="00A2156E">
      <w:pPr>
        <w:jc w:val="center"/>
        <w:rPr>
          <w:b/>
          <w:color w:val="0070C0"/>
          <w:sz w:val="32"/>
        </w:rPr>
      </w:pPr>
    </w:p>
    <w:p w:rsidR="00A2156E" w:rsidRDefault="00A2156E" w:rsidP="00A2156E">
      <w:pPr>
        <w:jc w:val="center"/>
        <w:rPr>
          <w:b/>
          <w:sz w:val="32"/>
        </w:rPr>
      </w:pPr>
      <w:r w:rsidRPr="00285DBA">
        <w:rPr>
          <w:noProof/>
          <w:lang w:eastAsia="en-GB"/>
        </w:rPr>
        <w:drawing>
          <wp:inline distT="0" distB="0" distL="0" distR="0" wp14:anchorId="44DA1FBD" wp14:editId="7F007770">
            <wp:extent cx="3600000" cy="2476184"/>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rge Logo 10cm#.jpg"/>
                    <pic:cNvPicPr/>
                  </pic:nvPicPr>
                  <pic:blipFill>
                    <a:blip r:embed="rId5">
                      <a:extLst>
                        <a:ext uri="{28A0092B-C50C-407E-A947-70E740481C1C}">
                          <a14:useLocalDpi xmlns:a14="http://schemas.microsoft.com/office/drawing/2010/main" val="0"/>
                        </a:ext>
                      </a:extLst>
                    </a:blip>
                    <a:stretch>
                      <a:fillRect/>
                    </a:stretch>
                  </pic:blipFill>
                  <pic:spPr>
                    <a:xfrm>
                      <a:off x="0" y="0"/>
                      <a:ext cx="3600000" cy="2476184"/>
                    </a:xfrm>
                    <a:prstGeom prst="rect">
                      <a:avLst/>
                    </a:prstGeom>
                  </pic:spPr>
                </pic:pic>
              </a:graphicData>
            </a:graphic>
          </wp:inline>
        </w:drawing>
      </w:r>
      <w:r w:rsidRPr="00285DBA">
        <w:br/>
      </w:r>
      <w:r w:rsidRPr="00285DBA">
        <w:br/>
      </w:r>
      <w:bookmarkStart w:id="0" w:name="_GoBack"/>
      <w:bookmarkEnd w:id="0"/>
    </w:p>
    <w:p w:rsidR="009F1A0E" w:rsidRDefault="009F1A0E" w:rsidP="00C95439">
      <w:pPr>
        <w:pStyle w:val="Default"/>
        <w:jc w:val="center"/>
        <w:rPr>
          <w:rFonts w:asciiTheme="minorHAnsi" w:hAnsiTheme="minorHAnsi"/>
          <w:b/>
          <w:bCs/>
          <w:color w:val="auto"/>
          <w:sz w:val="22"/>
          <w:szCs w:val="22"/>
        </w:rPr>
      </w:pPr>
    </w:p>
    <w:p w:rsidR="00C67F1B" w:rsidRPr="00C67F1B" w:rsidRDefault="00C67F1B" w:rsidP="00C95439">
      <w:pPr>
        <w:pStyle w:val="Default"/>
        <w:jc w:val="center"/>
        <w:rPr>
          <w:rFonts w:asciiTheme="minorHAnsi" w:hAnsiTheme="minorHAnsi"/>
          <w:b/>
          <w:bCs/>
          <w:color w:val="auto"/>
          <w:sz w:val="22"/>
          <w:szCs w:val="22"/>
        </w:rPr>
      </w:pPr>
    </w:p>
    <w:tbl>
      <w:tblPr>
        <w:tblStyle w:val="TableGrid"/>
        <w:tblW w:w="9187" w:type="dxa"/>
        <w:tblLook w:val="04A0" w:firstRow="1" w:lastRow="0" w:firstColumn="1" w:lastColumn="0" w:noHBand="0" w:noVBand="1"/>
      </w:tblPr>
      <w:tblGrid>
        <w:gridCol w:w="7200"/>
        <w:gridCol w:w="1987"/>
      </w:tblGrid>
      <w:tr w:rsidR="009F1A0E" w:rsidTr="009F1A0E">
        <w:trPr>
          <w:trHeight w:val="567"/>
        </w:trPr>
        <w:tc>
          <w:tcPr>
            <w:tcW w:w="7200" w:type="dxa"/>
            <w:vAlign w:val="center"/>
          </w:tcPr>
          <w:p w:rsidR="009F1A0E" w:rsidRPr="00423F1B" w:rsidRDefault="009F1A0E" w:rsidP="009F1A0E">
            <w:pPr>
              <w:pStyle w:val="Default"/>
              <w:rPr>
                <w:rFonts w:asciiTheme="minorHAnsi" w:hAnsiTheme="minorHAnsi"/>
                <w:bCs/>
                <w:szCs w:val="22"/>
              </w:rPr>
            </w:pPr>
            <w:r w:rsidRPr="00423F1B">
              <w:rPr>
                <w:rFonts w:asciiTheme="minorHAnsi" w:hAnsiTheme="minorHAnsi"/>
                <w:bCs/>
                <w:szCs w:val="22"/>
              </w:rPr>
              <w:t xml:space="preserve">Head Teacher                        </w:t>
            </w:r>
          </w:p>
        </w:tc>
        <w:tc>
          <w:tcPr>
            <w:tcW w:w="1987" w:type="dxa"/>
            <w:vAlign w:val="center"/>
          </w:tcPr>
          <w:p w:rsidR="009F1A0E" w:rsidRPr="00423F1B" w:rsidRDefault="001025F7" w:rsidP="001025F7">
            <w:pPr>
              <w:pStyle w:val="Default"/>
              <w:rPr>
                <w:rFonts w:asciiTheme="minorHAnsi" w:hAnsiTheme="minorHAnsi"/>
                <w:color w:val="0070C0"/>
                <w:sz w:val="23"/>
                <w:szCs w:val="23"/>
              </w:rPr>
            </w:pPr>
            <w:r>
              <w:rPr>
                <w:rFonts w:asciiTheme="minorHAnsi" w:hAnsiTheme="minorHAnsi"/>
                <w:bCs/>
                <w:color w:val="0070C0"/>
                <w:sz w:val="23"/>
                <w:szCs w:val="23"/>
              </w:rPr>
              <w:t>Mrs. C. Park</w:t>
            </w:r>
            <w:r w:rsidR="009F1A0E" w:rsidRPr="00423F1B">
              <w:rPr>
                <w:rFonts w:asciiTheme="minorHAnsi" w:hAnsiTheme="minorHAnsi"/>
                <w:bCs/>
                <w:color w:val="0070C0"/>
                <w:sz w:val="23"/>
                <w:szCs w:val="23"/>
              </w:rPr>
              <w:t xml:space="preserve">                       </w:t>
            </w:r>
          </w:p>
        </w:tc>
      </w:tr>
      <w:tr w:rsidR="009F1A0E" w:rsidTr="009F1A0E">
        <w:trPr>
          <w:trHeight w:val="567"/>
        </w:trPr>
        <w:tc>
          <w:tcPr>
            <w:tcW w:w="7200" w:type="dxa"/>
            <w:vAlign w:val="center"/>
          </w:tcPr>
          <w:p w:rsidR="009F1A0E" w:rsidRPr="00423F1B" w:rsidRDefault="009F1A0E" w:rsidP="009F1A0E">
            <w:pPr>
              <w:pStyle w:val="Default"/>
              <w:rPr>
                <w:rFonts w:asciiTheme="minorHAnsi" w:hAnsiTheme="minorHAnsi"/>
                <w:szCs w:val="22"/>
              </w:rPr>
            </w:pPr>
            <w:r w:rsidRPr="00423F1B">
              <w:rPr>
                <w:rFonts w:asciiTheme="minorHAnsi" w:hAnsiTheme="minorHAnsi"/>
                <w:bCs/>
                <w:szCs w:val="22"/>
              </w:rPr>
              <w:t xml:space="preserve">Special Educational Needs Coordinator </w:t>
            </w:r>
          </w:p>
        </w:tc>
        <w:tc>
          <w:tcPr>
            <w:tcW w:w="1987" w:type="dxa"/>
            <w:vAlign w:val="center"/>
          </w:tcPr>
          <w:p w:rsidR="009F1A0E" w:rsidRPr="00423F1B" w:rsidRDefault="009F1A0E" w:rsidP="007C3D44">
            <w:pPr>
              <w:pStyle w:val="Default"/>
              <w:rPr>
                <w:rFonts w:asciiTheme="minorHAnsi" w:hAnsiTheme="minorHAnsi"/>
                <w:color w:val="0070C0"/>
                <w:sz w:val="23"/>
                <w:szCs w:val="23"/>
              </w:rPr>
            </w:pPr>
            <w:r w:rsidRPr="00423F1B">
              <w:rPr>
                <w:rFonts w:asciiTheme="minorHAnsi" w:hAnsiTheme="minorHAnsi"/>
                <w:bCs/>
                <w:color w:val="0070C0"/>
                <w:sz w:val="23"/>
                <w:szCs w:val="23"/>
              </w:rPr>
              <w:t xml:space="preserve">Mrs. </w:t>
            </w:r>
            <w:r w:rsidR="007C3D44">
              <w:rPr>
                <w:rFonts w:asciiTheme="minorHAnsi" w:hAnsiTheme="minorHAnsi"/>
                <w:bCs/>
                <w:color w:val="0070C0"/>
                <w:sz w:val="23"/>
                <w:szCs w:val="23"/>
              </w:rPr>
              <w:t>L.</w:t>
            </w:r>
            <w:r w:rsidR="001025F7">
              <w:rPr>
                <w:rFonts w:asciiTheme="minorHAnsi" w:hAnsiTheme="minorHAnsi"/>
                <w:bCs/>
                <w:color w:val="0070C0"/>
                <w:sz w:val="23"/>
                <w:szCs w:val="23"/>
              </w:rPr>
              <w:t xml:space="preserve"> </w:t>
            </w:r>
            <w:r w:rsidR="007C3D44">
              <w:rPr>
                <w:rFonts w:asciiTheme="minorHAnsi" w:hAnsiTheme="minorHAnsi"/>
                <w:bCs/>
                <w:color w:val="0070C0"/>
                <w:sz w:val="23"/>
                <w:szCs w:val="23"/>
              </w:rPr>
              <w:t>Goodwin</w:t>
            </w:r>
            <w:r w:rsidRPr="00423F1B">
              <w:rPr>
                <w:rFonts w:asciiTheme="minorHAnsi" w:hAnsiTheme="minorHAnsi"/>
                <w:bCs/>
                <w:color w:val="0070C0"/>
                <w:sz w:val="23"/>
                <w:szCs w:val="23"/>
              </w:rPr>
              <w:t xml:space="preserve"> </w:t>
            </w:r>
          </w:p>
        </w:tc>
      </w:tr>
      <w:tr w:rsidR="009F1A0E" w:rsidTr="009F1A0E">
        <w:trPr>
          <w:trHeight w:val="567"/>
        </w:trPr>
        <w:tc>
          <w:tcPr>
            <w:tcW w:w="7200" w:type="dxa"/>
            <w:vAlign w:val="center"/>
          </w:tcPr>
          <w:p w:rsidR="009F1A0E" w:rsidRPr="00423F1B" w:rsidRDefault="009F1A0E" w:rsidP="009F1A0E">
            <w:pPr>
              <w:pStyle w:val="Default"/>
              <w:rPr>
                <w:rFonts w:asciiTheme="minorHAnsi" w:hAnsiTheme="minorHAnsi"/>
                <w:szCs w:val="22"/>
              </w:rPr>
            </w:pPr>
            <w:r w:rsidRPr="00423F1B">
              <w:rPr>
                <w:rFonts w:asciiTheme="minorHAnsi" w:hAnsiTheme="minorHAnsi"/>
                <w:bCs/>
                <w:szCs w:val="22"/>
              </w:rPr>
              <w:t xml:space="preserve">Designated Governor </w:t>
            </w:r>
          </w:p>
        </w:tc>
        <w:tc>
          <w:tcPr>
            <w:tcW w:w="1987" w:type="dxa"/>
            <w:vAlign w:val="center"/>
          </w:tcPr>
          <w:p w:rsidR="009F1A0E" w:rsidRPr="00423F1B" w:rsidRDefault="009F1A0E" w:rsidP="009F1A0E">
            <w:pPr>
              <w:pStyle w:val="Default"/>
              <w:rPr>
                <w:rFonts w:asciiTheme="minorHAnsi" w:hAnsiTheme="minorHAnsi"/>
                <w:color w:val="0070C0"/>
                <w:sz w:val="23"/>
                <w:szCs w:val="23"/>
              </w:rPr>
            </w:pPr>
            <w:r w:rsidRPr="00423F1B">
              <w:rPr>
                <w:rFonts w:asciiTheme="minorHAnsi" w:hAnsiTheme="minorHAnsi"/>
                <w:bCs/>
                <w:color w:val="0070C0"/>
                <w:sz w:val="23"/>
                <w:szCs w:val="23"/>
              </w:rPr>
              <w:t xml:space="preserve">Mrs. K. Steven </w:t>
            </w:r>
          </w:p>
        </w:tc>
      </w:tr>
    </w:tbl>
    <w:p w:rsidR="009F1A0E" w:rsidRDefault="009F1A0E" w:rsidP="00C95439">
      <w:pPr>
        <w:pStyle w:val="Default"/>
        <w:jc w:val="center"/>
        <w:rPr>
          <w:rFonts w:asciiTheme="minorHAnsi" w:hAnsiTheme="minorHAnsi"/>
          <w:b/>
          <w:bCs/>
          <w:color w:val="auto"/>
          <w:sz w:val="22"/>
          <w:szCs w:val="22"/>
        </w:rPr>
      </w:pPr>
    </w:p>
    <w:p w:rsidR="009F1A0E" w:rsidRDefault="009F1A0E" w:rsidP="00C95439">
      <w:pPr>
        <w:pStyle w:val="Default"/>
        <w:jc w:val="center"/>
        <w:rPr>
          <w:rFonts w:asciiTheme="minorHAnsi" w:hAnsiTheme="minorHAnsi"/>
          <w:b/>
          <w:bCs/>
          <w:color w:val="auto"/>
          <w:sz w:val="22"/>
          <w:szCs w:val="22"/>
        </w:rPr>
      </w:pPr>
    </w:p>
    <w:tbl>
      <w:tblPr>
        <w:tblStyle w:val="TableGrid"/>
        <w:tblW w:w="9187" w:type="dxa"/>
        <w:tblLook w:val="04A0" w:firstRow="1" w:lastRow="0" w:firstColumn="1" w:lastColumn="0" w:noHBand="0" w:noVBand="1"/>
      </w:tblPr>
      <w:tblGrid>
        <w:gridCol w:w="7200"/>
        <w:gridCol w:w="1987"/>
      </w:tblGrid>
      <w:tr w:rsidR="00D91BD2" w:rsidTr="00D91BD2">
        <w:trPr>
          <w:trHeight w:val="567"/>
        </w:trPr>
        <w:tc>
          <w:tcPr>
            <w:tcW w:w="7200" w:type="dxa"/>
            <w:vAlign w:val="center"/>
          </w:tcPr>
          <w:p w:rsidR="00D91BD2" w:rsidRPr="00EA3D4B" w:rsidRDefault="00D91BD2" w:rsidP="00D91BD2">
            <w:pPr>
              <w:pStyle w:val="NoSpacing"/>
              <w:rPr>
                <w:sz w:val="24"/>
              </w:rPr>
            </w:pPr>
            <w:r w:rsidRPr="00EA3D4B">
              <w:rPr>
                <w:sz w:val="24"/>
              </w:rPr>
              <w:t>School staff were consulted on this</w:t>
            </w:r>
            <w:r>
              <w:rPr>
                <w:sz w:val="24"/>
              </w:rPr>
              <w:t xml:space="preserve"> document and it was accepted</w:t>
            </w:r>
          </w:p>
        </w:tc>
        <w:tc>
          <w:tcPr>
            <w:tcW w:w="1987" w:type="dxa"/>
            <w:vAlign w:val="center"/>
          </w:tcPr>
          <w:p w:rsidR="00D91BD2" w:rsidRPr="00D91BD2" w:rsidRDefault="001025F7" w:rsidP="001025F7">
            <w:pPr>
              <w:pStyle w:val="NoSpacing"/>
              <w:ind w:right="-123"/>
              <w:rPr>
                <w:rFonts w:cstheme="minorHAnsi"/>
                <w:color w:val="0070C0"/>
                <w:sz w:val="23"/>
                <w:szCs w:val="23"/>
              </w:rPr>
            </w:pPr>
            <w:r>
              <w:rPr>
                <w:rFonts w:cstheme="minorHAnsi"/>
                <w:color w:val="0070C0"/>
                <w:sz w:val="23"/>
                <w:szCs w:val="23"/>
              </w:rPr>
              <w:t>March 2021</w:t>
            </w:r>
          </w:p>
        </w:tc>
      </w:tr>
      <w:tr w:rsidR="00D91BD2" w:rsidTr="00D91BD2">
        <w:trPr>
          <w:trHeight w:val="567"/>
        </w:trPr>
        <w:tc>
          <w:tcPr>
            <w:tcW w:w="7200" w:type="dxa"/>
            <w:vAlign w:val="center"/>
          </w:tcPr>
          <w:p w:rsidR="00D91BD2" w:rsidRPr="00EA3D4B" w:rsidRDefault="00D91BD2" w:rsidP="00D91BD2">
            <w:pPr>
              <w:pStyle w:val="NoSpacing"/>
              <w:rPr>
                <w:sz w:val="24"/>
              </w:rPr>
            </w:pPr>
            <w:r>
              <w:rPr>
                <w:sz w:val="24"/>
              </w:rPr>
              <w:t xml:space="preserve">Approved and </w:t>
            </w:r>
            <w:r w:rsidRPr="00EA3D4B">
              <w:rPr>
                <w:sz w:val="24"/>
              </w:rPr>
              <w:t>rat</w:t>
            </w:r>
            <w:r>
              <w:rPr>
                <w:sz w:val="24"/>
              </w:rPr>
              <w:t>ified by the Governing Body</w:t>
            </w:r>
          </w:p>
        </w:tc>
        <w:tc>
          <w:tcPr>
            <w:tcW w:w="1987" w:type="dxa"/>
            <w:vAlign w:val="center"/>
          </w:tcPr>
          <w:p w:rsidR="00D91BD2" w:rsidRPr="00D91BD2" w:rsidRDefault="00D91BD2" w:rsidP="001025F7">
            <w:pPr>
              <w:pStyle w:val="NoSpacing"/>
              <w:ind w:right="-123"/>
              <w:rPr>
                <w:rFonts w:cstheme="minorHAnsi"/>
                <w:color w:val="0070C0"/>
                <w:sz w:val="23"/>
                <w:szCs w:val="23"/>
              </w:rPr>
            </w:pPr>
            <w:r w:rsidRPr="00D91BD2">
              <w:rPr>
                <w:rFonts w:cstheme="minorHAnsi"/>
                <w:color w:val="0070C0"/>
                <w:sz w:val="23"/>
                <w:szCs w:val="23"/>
              </w:rPr>
              <w:t>1</w:t>
            </w:r>
            <w:r w:rsidR="001025F7">
              <w:rPr>
                <w:rFonts w:cstheme="minorHAnsi"/>
                <w:color w:val="0070C0"/>
                <w:sz w:val="23"/>
                <w:szCs w:val="23"/>
              </w:rPr>
              <w:t>5</w:t>
            </w:r>
            <w:r w:rsidRPr="00D91BD2">
              <w:rPr>
                <w:rFonts w:cstheme="minorHAnsi"/>
                <w:color w:val="0070C0"/>
                <w:sz w:val="23"/>
                <w:szCs w:val="23"/>
                <w:vertAlign w:val="superscript"/>
              </w:rPr>
              <w:t>th</w:t>
            </w:r>
            <w:r w:rsidRPr="00D91BD2">
              <w:rPr>
                <w:rFonts w:cstheme="minorHAnsi"/>
                <w:color w:val="0070C0"/>
                <w:sz w:val="23"/>
                <w:szCs w:val="23"/>
              </w:rPr>
              <w:t xml:space="preserve"> </w:t>
            </w:r>
            <w:r w:rsidR="001025F7">
              <w:rPr>
                <w:rFonts w:cstheme="minorHAnsi"/>
                <w:color w:val="0070C0"/>
                <w:sz w:val="23"/>
                <w:szCs w:val="23"/>
              </w:rPr>
              <w:t>March 2021</w:t>
            </w:r>
          </w:p>
        </w:tc>
      </w:tr>
      <w:tr w:rsidR="00D91BD2" w:rsidTr="00D91BD2">
        <w:trPr>
          <w:trHeight w:val="567"/>
        </w:trPr>
        <w:tc>
          <w:tcPr>
            <w:tcW w:w="7200" w:type="dxa"/>
            <w:vAlign w:val="center"/>
          </w:tcPr>
          <w:p w:rsidR="00D91BD2" w:rsidRPr="00EA3D4B" w:rsidRDefault="00D91BD2" w:rsidP="00D91BD2">
            <w:pPr>
              <w:pStyle w:val="NoSpacing"/>
              <w:rPr>
                <w:sz w:val="24"/>
              </w:rPr>
            </w:pPr>
            <w:r>
              <w:rPr>
                <w:sz w:val="24"/>
              </w:rPr>
              <w:t>The policy will be reviewed</w:t>
            </w:r>
          </w:p>
        </w:tc>
        <w:tc>
          <w:tcPr>
            <w:tcW w:w="1987" w:type="dxa"/>
            <w:vAlign w:val="center"/>
          </w:tcPr>
          <w:p w:rsidR="00D91BD2" w:rsidRPr="00D91BD2" w:rsidRDefault="007C3D44" w:rsidP="001025F7">
            <w:pPr>
              <w:pStyle w:val="NoSpacing"/>
              <w:ind w:right="-123"/>
              <w:rPr>
                <w:rFonts w:cstheme="minorHAnsi"/>
                <w:color w:val="0070C0"/>
                <w:sz w:val="23"/>
                <w:szCs w:val="23"/>
              </w:rPr>
            </w:pPr>
            <w:r>
              <w:rPr>
                <w:rFonts w:cstheme="minorHAnsi"/>
                <w:color w:val="0070C0"/>
                <w:sz w:val="23"/>
                <w:szCs w:val="23"/>
              </w:rPr>
              <w:t>January 2022</w:t>
            </w:r>
          </w:p>
        </w:tc>
      </w:tr>
    </w:tbl>
    <w:p w:rsidR="009F1A0E" w:rsidRPr="001B1FE8" w:rsidRDefault="009F1A0E" w:rsidP="00C95439">
      <w:pPr>
        <w:pStyle w:val="Default"/>
        <w:jc w:val="center"/>
        <w:rPr>
          <w:rFonts w:asciiTheme="minorHAnsi" w:hAnsiTheme="minorHAnsi"/>
          <w:b/>
          <w:bCs/>
          <w:color w:val="auto"/>
          <w:sz w:val="22"/>
          <w:szCs w:val="22"/>
        </w:rPr>
      </w:pPr>
    </w:p>
    <w:p w:rsidR="00730DB7" w:rsidRPr="001B1FE8" w:rsidRDefault="00730DB7" w:rsidP="00C95439">
      <w:pPr>
        <w:pStyle w:val="Default"/>
        <w:jc w:val="center"/>
        <w:rPr>
          <w:rFonts w:asciiTheme="minorHAnsi" w:hAnsiTheme="minorHAnsi"/>
          <w:color w:val="auto"/>
          <w:sz w:val="22"/>
          <w:szCs w:val="22"/>
        </w:rPr>
      </w:pPr>
    </w:p>
    <w:p w:rsidR="00C95439" w:rsidRPr="001B1FE8" w:rsidRDefault="00C95439" w:rsidP="009F1A0E">
      <w:pPr>
        <w:pStyle w:val="Default"/>
        <w:jc w:val="center"/>
        <w:rPr>
          <w:rFonts w:asciiTheme="minorHAnsi" w:hAnsiTheme="minorHAnsi" w:cstheme="minorBidi"/>
          <w:color w:val="auto"/>
          <w:sz w:val="22"/>
          <w:szCs w:val="22"/>
        </w:rPr>
      </w:pPr>
    </w:p>
    <w:p w:rsidR="00A2156E" w:rsidRDefault="00A2156E" w:rsidP="00665DD1">
      <w:pPr>
        <w:pStyle w:val="NoSpacing"/>
        <w:jc w:val="center"/>
        <w:rPr>
          <w:color w:val="0070C0"/>
          <w:sz w:val="24"/>
        </w:rPr>
        <w:sectPr w:rsidR="00A2156E" w:rsidSect="00A2156E">
          <w:pgSz w:w="11906" w:h="16838"/>
          <w:pgMar w:top="1701" w:right="1440" w:bottom="851" w:left="1440" w:header="708" w:footer="708" w:gutter="0"/>
          <w:cols w:space="708"/>
          <w:docGrid w:linePitch="360"/>
        </w:sectPr>
      </w:pPr>
    </w:p>
    <w:p w:rsidR="009F1A0E" w:rsidRPr="00C67F1B" w:rsidRDefault="00A2156E" w:rsidP="00C67F1B">
      <w:pPr>
        <w:pStyle w:val="NoSpacing"/>
        <w:spacing w:line="360" w:lineRule="auto"/>
        <w:rPr>
          <w:color w:val="0070C0"/>
          <w:sz w:val="26"/>
          <w:szCs w:val="26"/>
        </w:rPr>
      </w:pPr>
      <w:r w:rsidRPr="00C67F1B">
        <w:rPr>
          <w:color w:val="0070C0"/>
          <w:sz w:val="26"/>
          <w:szCs w:val="26"/>
        </w:rPr>
        <w:lastRenderedPageBreak/>
        <w:t xml:space="preserve">1. </w:t>
      </w:r>
      <w:r w:rsidR="009F1A0E" w:rsidRPr="00C67F1B">
        <w:rPr>
          <w:color w:val="0070C0"/>
          <w:sz w:val="26"/>
          <w:szCs w:val="26"/>
        </w:rPr>
        <w:t>INTRODUCTION</w:t>
      </w:r>
    </w:p>
    <w:p w:rsidR="009F1A0E" w:rsidRPr="00C67F1B" w:rsidRDefault="00A2156E" w:rsidP="00C67F1B">
      <w:pPr>
        <w:pStyle w:val="NoSpacing"/>
        <w:spacing w:line="360" w:lineRule="auto"/>
        <w:rPr>
          <w:color w:val="0070C0"/>
          <w:sz w:val="26"/>
          <w:szCs w:val="26"/>
        </w:rPr>
      </w:pPr>
      <w:r w:rsidRPr="00C67F1B">
        <w:rPr>
          <w:color w:val="0070C0"/>
          <w:sz w:val="26"/>
          <w:szCs w:val="26"/>
        </w:rPr>
        <w:t xml:space="preserve">2. </w:t>
      </w:r>
      <w:r w:rsidR="009F1A0E" w:rsidRPr="00C67F1B">
        <w:rPr>
          <w:color w:val="0070C0"/>
          <w:sz w:val="26"/>
          <w:szCs w:val="26"/>
        </w:rPr>
        <w:t>WHAT ARE SPECIAL EDUCATIONAL NEEDS?</w:t>
      </w:r>
    </w:p>
    <w:p w:rsidR="009F1A0E" w:rsidRPr="00C67F1B" w:rsidRDefault="00A2156E" w:rsidP="00C67F1B">
      <w:pPr>
        <w:pStyle w:val="NoSpacing"/>
        <w:spacing w:line="360" w:lineRule="auto"/>
        <w:rPr>
          <w:color w:val="0070C0"/>
          <w:sz w:val="26"/>
          <w:szCs w:val="26"/>
        </w:rPr>
      </w:pPr>
      <w:r w:rsidRPr="00C67F1B">
        <w:rPr>
          <w:color w:val="0070C0"/>
          <w:sz w:val="26"/>
          <w:szCs w:val="26"/>
        </w:rPr>
        <w:t xml:space="preserve">3. </w:t>
      </w:r>
      <w:r w:rsidR="009F1A0E" w:rsidRPr="00C67F1B">
        <w:rPr>
          <w:color w:val="0070C0"/>
          <w:sz w:val="26"/>
          <w:szCs w:val="26"/>
        </w:rPr>
        <w:t>AIMS AND OBJECTIVES</w:t>
      </w:r>
    </w:p>
    <w:p w:rsidR="009F1A0E" w:rsidRPr="00C67F1B" w:rsidRDefault="00A2156E" w:rsidP="00C67F1B">
      <w:pPr>
        <w:pStyle w:val="NoSpacing"/>
        <w:spacing w:line="360" w:lineRule="auto"/>
        <w:rPr>
          <w:bCs/>
          <w:color w:val="0070C0"/>
          <w:sz w:val="26"/>
          <w:szCs w:val="26"/>
        </w:rPr>
      </w:pPr>
      <w:r w:rsidRPr="00C67F1B">
        <w:rPr>
          <w:bCs/>
          <w:color w:val="0070C0"/>
          <w:sz w:val="26"/>
          <w:szCs w:val="26"/>
        </w:rPr>
        <w:t xml:space="preserve">4. </w:t>
      </w:r>
      <w:r w:rsidR="009F1A0E" w:rsidRPr="00C67F1B">
        <w:rPr>
          <w:bCs/>
          <w:color w:val="0070C0"/>
          <w:sz w:val="26"/>
          <w:szCs w:val="26"/>
        </w:rPr>
        <w:t>EQUAL OPPORTUNITIES AND INCLUSION</w:t>
      </w:r>
    </w:p>
    <w:p w:rsidR="009F1A0E" w:rsidRPr="00C67F1B" w:rsidRDefault="00A2156E" w:rsidP="00C67F1B">
      <w:pPr>
        <w:pStyle w:val="NoSpacing"/>
        <w:spacing w:line="360" w:lineRule="auto"/>
        <w:rPr>
          <w:color w:val="0070C0"/>
          <w:sz w:val="26"/>
          <w:szCs w:val="26"/>
        </w:rPr>
      </w:pPr>
      <w:r w:rsidRPr="00C67F1B">
        <w:rPr>
          <w:color w:val="0070C0"/>
          <w:sz w:val="26"/>
          <w:szCs w:val="26"/>
        </w:rPr>
        <w:t xml:space="preserve">5. </w:t>
      </w:r>
      <w:r w:rsidR="009F1A0E" w:rsidRPr="00C67F1B">
        <w:rPr>
          <w:color w:val="0070C0"/>
          <w:sz w:val="26"/>
          <w:szCs w:val="26"/>
        </w:rPr>
        <w:t>IDENTIFICATION, ASSESSMENT AND PROVISION</w:t>
      </w:r>
    </w:p>
    <w:p w:rsidR="009F1A0E" w:rsidRPr="00C67F1B" w:rsidRDefault="00A2156E" w:rsidP="00C67F1B">
      <w:pPr>
        <w:pStyle w:val="NoSpacing"/>
        <w:spacing w:line="360" w:lineRule="auto"/>
        <w:rPr>
          <w:color w:val="0070C0"/>
          <w:sz w:val="26"/>
          <w:szCs w:val="26"/>
        </w:rPr>
      </w:pPr>
      <w:r w:rsidRPr="00C67F1B">
        <w:rPr>
          <w:color w:val="0070C0"/>
          <w:sz w:val="26"/>
          <w:szCs w:val="26"/>
        </w:rPr>
        <w:t xml:space="preserve">6. </w:t>
      </w:r>
      <w:r w:rsidR="009F1A0E" w:rsidRPr="00C67F1B">
        <w:rPr>
          <w:color w:val="0070C0"/>
          <w:sz w:val="26"/>
          <w:szCs w:val="26"/>
        </w:rPr>
        <w:t>ROLES AND RESPONSIBILITIES</w:t>
      </w:r>
    </w:p>
    <w:p w:rsidR="009F1A0E" w:rsidRPr="00C67F1B" w:rsidRDefault="009F1A0E" w:rsidP="00C67F1B">
      <w:pPr>
        <w:pStyle w:val="NoSpacing"/>
        <w:spacing w:line="360" w:lineRule="auto"/>
        <w:rPr>
          <w:sz w:val="26"/>
          <w:szCs w:val="26"/>
        </w:rPr>
      </w:pPr>
      <w:r w:rsidRPr="00C67F1B">
        <w:rPr>
          <w:sz w:val="26"/>
          <w:szCs w:val="26"/>
        </w:rPr>
        <w:t>Role of the SENCo</w:t>
      </w:r>
    </w:p>
    <w:p w:rsidR="009F1A0E" w:rsidRPr="00C67F1B" w:rsidRDefault="009F1A0E" w:rsidP="00C67F1B">
      <w:pPr>
        <w:pStyle w:val="NoSpacing"/>
        <w:spacing w:line="360" w:lineRule="auto"/>
        <w:rPr>
          <w:sz w:val="26"/>
          <w:szCs w:val="26"/>
        </w:rPr>
      </w:pPr>
      <w:r w:rsidRPr="00C67F1B">
        <w:rPr>
          <w:sz w:val="26"/>
          <w:szCs w:val="26"/>
        </w:rPr>
        <w:t>Role of the Head Teacher</w:t>
      </w:r>
    </w:p>
    <w:p w:rsidR="009F1A0E" w:rsidRPr="00C67F1B" w:rsidRDefault="009F1A0E" w:rsidP="00C67F1B">
      <w:pPr>
        <w:pStyle w:val="NoSpacing"/>
        <w:spacing w:line="360" w:lineRule="auto"/>
        <w:rPr>
          <w:sz w:val="26"/>
          <w:szCs w:val="26"/>
        </w:rPr>
      </w:pPr>
      <w:r w:rsidRPr="00C67F1B">
        <w:rPr>
          <w:sz w:val="26"/>
          <w:szCs w:val="26"/>
        </w:rPr>
        <w:t>Role of the Governing Body</w:t>
      </w:r>
    </w:p>
    <w:p w:rsidR="009F1A0E" w:rsidRPr="00C67F1B" w:rsidRDefault="009F1A0E" w:rsidP="00C67F1B">
      <w:pPr>
        <w:pStyle w:val="NoSpacing"/>
        <w:spacing w:line="360" w:lineRule="auto"/>
        <w:rPr>
          <w:sz w:val="26"/>
          <w:szCs w:val="26"/>
        </w:rPr>
      </w:pPr>
      <w:r w:rsidRPr="00C67F1B">
        <w:rPr>
          <w:sz w:val="26"/>
          <w:szCs w:val="26"/>
        </w:rPr>
        <w:t>Staff Development</w:t>
      </w:r>
    </w:p>
    <w:p w:rsidR="009F1A0E" w:rsidRPr="00C67F1B" w:rsidRDefault="00A2156E" w:rsidP="00C67F1B">
      <w:pPr>
        <w:pStyle w:val="NoSpacing"/>
        <w:spacing w:line="360" w:lineRule="auto"/>
        <w:rPr>
          <w:color w:val="0070C0"/>
          <w:sz w:val="26"/>
          <w:szCs w:val="26"/>
        </w:rPr>
      </w:pPr>
      <w:r w:rsidRPr="00C67F1B">
        <w:rPr>
          <w:color w:val="0070C0"/>
          <w:sz w:val="26"/>
          <w:szCs w:val="26"/>
        </w:rPr>
        <w:t xml:space="preserve">7. </w:t>
      </w:r>
      <w:r w:rsidR="009F1A0E" w:rsidRPr="00C67F1B">
        <w:rPr>
          <w:color w:val="0070C0"/>
          <w:sz w:val="26"/>
          <w:szCs w:val="26"/>
        </w:rPr>
        <w:t>MONITORING CHILDREN’S PROGRESS</w:t>
      </w:r>
    </w:p>
    <w:p w:rsidR="009F1A0E" w:rsidRPr="00C67F1B" w:rsidRDefault="00A2156E" w:rsidP="00C67F1B">
      <w:pPr>
        <w:pStyle w:val="NoSpacing"/>
        <w:spacing w:line="360" w:lineRule="auto"/>
        <w:rPr>
          <w:color w:val="0070C0"/>
          <w:sz w:val="26"/>
          <w:szCs w:val="26"/>
        </w:rPr>
      </w:pPr>
      <w:r w:rsidRPr="00C67F1B">
        <w:rPr>
          <w:color w:val="0070C0"/>
          <w:sz w:val="26"/>
          <w:szCs w:val="26"/>
        </w:rPr>
        <w:t xml:space="preserve">8. </w:t>
      </w:r>
      <w:r w:rsidR="009F1A0E" w:rsidRPr="00C67F1B">
        <w:rPr>
          <w:color w:val="0070C0"/>
          <w:sz w:val="26"/>
          <w:szCs w:val="26"/>
        </w:rPr>
        <w:t>PROGRESS</w:t>
      </w:r>
    </w:p>
    <w:p w:rsidR="009F1A0E" w:rsidRPr="00C67F1B" w:rsidRDefault="00A2156E" w:rsidP="00C67F1B">
      <w:pPr>
        <w:pStyle w:val="NoSpacing"/>
        <w:spacing w:line="360" w:lineRule="auto"/>
        <w:rPr>
          <w:color w:val="0070C0"/>
          <w:sz w:val="26"/>
          <w:szCs w:val="26"/>
        </w:rPr>
      </w:pPr>
      <w:r w:rsidRPr="00C67F1B">
        <w:rPr>
          <w:color w:val="0070C0"/>
          <w:sz w:val="26"/>
          <w:szCs w:val="26"/>
        </w:rPr>
        <w:t xml:space="preserve">9. </w:t>
      </w:r>
      <w:r w:rsidR="009F1A0E" w:rsidRPr="00C67F1B">
        <w:rPr>
          <w:color w:val="0070C0"/>
          <w:sz w:val="26"/>
          <w:szCs w:val="26"/>
        </w:rPr>
        <w:t>SUPPORT PLANS</w:t>
      </w:r>
    </w:p>
    <w:p w:rsidR="009F1A0E" w:rsidRPr="00C67F1B" w:rsidRDefault="00A2156E" w:rsidP="00C67F1B">
      <w:pPr>
        <w:pStyle w:val="NoSpacing"/>
        <w:spacing w:line="360" w:lineRule="auto"/>
        <w:rPr>
          <w:color w:val="0070C0"/>
          <w:sz w:val="26"/>
          <w:szCs w:val="26"/>
        </w:rPr>
      </w:pPr>
      <w:r w:rsidRPr="00C67F1B">
        <w:rPr>
          <w:color w:val="0070C0"/>
          <w:sz w:val="26"/>
          <w:szCs w:val="26"/>
        </w:rPr>
        <w:t xml:space="preserve">10. </w:t>
      </w:r>
      <w:r w:rsidR="009F1A0E" w:rsidRPr="00C67F1B">
        <w:rPr>
          <w:color w:val="0070C0"/>
          <w:sz w:val="26"/>
          <w:szCs w:val="26"/>
        </w:rPr>
        <w:t>WORKING WITH OUTSIDE AGENCIES</w:t>
      </w:r>
    </w:p>
    <w:p w:rsidR="009F1A0E" w:rsidRPr="00C67F1B" w:rsidRDefault="00A2156E" w:rsidP="00C67F1B">
      <w:pPr>
        <w:pStyle w:val="NoSpacing"/>
        <w:spacing w:line="360" w:lineRule="auto"/>
        <w:rPr>
          <w:color w:val="0070C0"/>
          <w:sz w:val="26"/>
          <w:szCs w:val="26"/>
        </w:rPr>
      </w:pPr>
      <w:r w:rsidRPr="00C67F1B">
        <w:rPr>
          <w:color w:val="0070C0"/>
          <w:sz w:val="26"/>
          <w:szCs w:val="26"/>
        </w:rPr>
        <w:t xml:space="preserve">11. </w:t>
      </w:r>
      <w:r w:rsidR="009F1A0E" w:rsidRPr="00C67F1B">
        <w:rPr>
          <w:color w:val="0070C0"/>
          <w:sz w:val="26"/>
          <w:szCs w:val="26"/>
        </w:rPr>
        <w:t>PARTNERSHIP WITH PARENTS</w:t>
      </w:r>
    </w:p>
    <w:p w:rsidR="00665DD1" w:rsidRPr="00C67F1B" w:rsidRDefault="00A2156E" w:rsidP="00C67F1B">
      <w:pPr>
        <w:pStyle w:val="NoSpacing"/>
        <w:spacing w:line="360" w:lineRule="auto"/>
        <w:rPr>
          <w:sz w:val="26"/>
          <w:szCs w:val="26"/>
        </w:rPr>
      </w:pPr>
      <w:r w:rsidRPr="00C67F1B">
        <w:rPr>
          <w:color w:val="0070C0"/>
          <w:sz w:val="26"/>
          <w:szCs w:val="26"/>
        </w:rPr>
        <w:t xml:space="preserve">12. </w:t>
      </w:r>
      <w:r w:rsidR="009F1A0E" w:rsidRPr="00C67F1B">
        <w:rPr>
          <w:color w:val="0070C0"/>
          <w:sz w:val="26"/>
          <w:szCs w:val="26"/>
        </w:rPr>
        <w:t>EDUCATION HEALTH CARE PLANS</w:t>
      </w:r>
      <w:r w:rsidR="00665DD1" w:rsidRPr="00C67F1B">
        <w:rPr>
          <w:color w:val="0070C0"/>
          <w:sz w:val="26"/>
          <w:szCs w:val="26"/>
        </w:rPr>
        <w:br/>
      </w:r>
      <w:r w:rsidR="00665DD1" w:rsidRPr="00C67F1B">
        <w:rPr>
          <w:sz w:val="26"/>
          <w:szCs w:val="26"/>
        </w:rPr>
        <w:t>Annual Review Procedures</w:t>
      </w:r>
    </w:p>
    <w:p w:rsidR="00C67F1B" w:rsidRDefault="00665DD1" w:rsidP="00C67F1B">
      <w:pPr>
        <w:pStyle w:val="NoSpacing"/>
        <w:spacing w:line="360" w:lineRule="auto"/>
        <w:rPr>
          <w:sz w:val="26"/>
          <w:szCs w:val="26"/>
        </w:rPr>
      </w:pPr>
      <w:r w:rsidRPr="00C67F1B">
        <w:rPr>
          <w:sz w:val="26"/>
          <w:szCs w:val="26"/>
        </w:rPr>
        <w:t>Annual Review Meeting</w:t>
      </w:r>
    </w:p>
    <w:p w:rsidR="009F1A0E" w:rsidRPr="00C67F1B" w:rsidRDefault="00A2156E" w:rsidP="00C67F1B">
      <w:pPr>
        <w:pStyle w:val="NoSpacing"/>
        <w:spacing w:line="360" w:lineRule="auto"/>
        <w:rPr>
          <w:color w:val="0070C0"/>
          <w:sz w:val="26"/>
          <w:szCs w:val="26"/>
        </w:rPr>
      </w:pPr>
      <w:r w:rsidRPr="00C67F1B">
        <w:rPr>
          <w:color w:val="0070C0"/>
          <w:sz w:val="26"/>
          <w:szCs w:val="26"/>
        </w:rPr>
        <w:t xml:space="preserve">13. </w:t>
      </w:r>
      <w:r w:rsidR="009F1A0E" w:rsidRPr="00C67F1B">
        <w:rPr>
          <w:color w:val="0070C0"/>
          <w:sz w:val="26"/>
          <w:szCs w:val="26"/>
        </w:rPr>
        <w:t>TRANSITION WITHIN SCHOOL AND ACROSS OTHER SCHOOLS</w:t>
      </w:r>
    </w:p>
    <w:p w:rsidR="009F1A0E" w:rsidRPr="00C67F1B" w:rsidRDefault="00A2156E" w:rsidP="00C67F1B">
      <w:pPr>
        <w:pStyle w:val="NoSpacing"/>
        <w:spacing w:line="360" w:lineRule="auto"/>
        <w:rPr>
          <w:color w:val="0070C0"/>
          <w:sz w:val="26"/>
          <w:szCs w:val="26"/>
        </w:rPr>
      </w:pPr>
      <w:r w:rsidRPr="00C67F1B">
        <w:rPr>
          <w:color w:val="0070C0"/>
          <w:sz w:val="26"/>
          <w:szCs w:val="26"/>
        </w:rPr>
        <w:t xml:space="preserve">14. </w:t>
      </w:r>
      <w:r w:rsidR="009F1A0E" w:rsidRPr="00C67F1B">
        <w:rPr>
          <w:color w:val="0070C0"/>
          <w:sz w:val="26"/>
          <w:szCs w:val="26"/>
        </w:rPr>
        <w:t xml:space="preserve">RESOURCES </w:t>
      </w:r>
      <w:r w:rsidR="009F1A0E" w:rsidRPr="00C67F1B">
        <w:rPr>
          <w:color w:val="0070C0"/>
          <w:sz w:val="26"/>
          <w:szCs w:val="26"/>
        </w:rPr>
        <w:br/>
      </w:r>
      <w:r w:rsidRPr="00C67F1B">
        <w:rPr>
          <w:color w:val="0070C0"/>
          <w:sz w:val="26"/>
          <w:szCs w:val="26"/>
        </w:rPr>
        <w:t xml:space="preserve">15. </w:t>
      </w:r>
      <w:r w:rsidR="009F1A0E" w:rsidRPr="00C67F1B">
        <w:rPr>
          <w:color w:val="0070C0"/>
          <w:sz w:val="26"/>
          <w:szCs w:val="26"/>
        </w:rPr>
        <w:t>COMPLAINTS</w:t>
      </w:r>
    </w:p>
    <w:p w:rsidR="009F1A0E" w:rsidRPr="00EA3D4B" w:rsidRDefault="009F1A0E" w:rsidP="009F1A0E">
      <w:pPr>
        <w:pStyle w:val="Default"/>
        <w:rPr>
          <w:rFonts w:asciiTheme="minorHAnsi" w:hAnsiTheme="minorHAnsi" w:cs="Maiandra GD"/>
          <w:b/>
          <w:color w:val="0070C0"/>
          <w:sz w:val="22"/>
          <w:szCs w:val="22"/>
        </w:rPr>
      </w:pPr>
      <w:r>
        <w:rPr>
          <w:rFonts w:asciiTheme="minorHAnsi" w:hAnsiTheme="minorHAnsi" w:cs="Maiandra GD"/>
          <w:b/>
          <w:color w:val="0070C0"/>
          <w:sz w:val="22"/>
          <w:szCs w:val="22"/>
        </w:rPr>
        <w:br/>
      </w:r>
    </w:p>
    <w:p w:rsidR="00730DB7" w:rsidRPr="001B1FE8" w:rsidRDefault="00730DB7" w:rsidP="00730DB7">
      <w:pPr>
        <w:pStyle w:val="Default"/>
        <w:jc w:val="center"/>
        <w:rPr>
          <w:rFonts w:asciiTheme="minorHAnsi" w:hAnsiTheme="minorHAnsi" w:cstheme="minorBidi"/>
          <w:color w:val="auto"/>
          <w:sz w:val="22"/>
          <w:szCs w:val="22"/>
        </w:rPr>
      </w:pPr>
    </w:p>
    <w:p w:rsidR="00730DB7" w:rsidRDefault="00730DB7" w:rsidP="00730DB7">
      <w:pPr>
        <w:pStyle w:val="Default"/>
        <w:jc w:val="center"/>
        <w:rPr>
          <w:rFonts w:asciiTheme="minorHAnsi" w:hAnsiTheme="minorHAnsi" w:cstheme="minorBidi"/>
          <w:color w:val="auto"/>
          <w:sz w:val="22"/>
          <w:szCs w:val="22"/>
        </w:rPr>
      </w:pPr>
    </w:p>
    <w:p w:rsidR="00665DD1" w:rsidRDefault="00665DD1" w:rsidP="00E04F8B">
      <w:pPr>
        <w:pStyle w:val="Default"/>
        <w:rPr>
          <w:rFonts w:asciiTheme="minorHAnsi" w:hAnsiTheme="minorHAnsi" w:cs="Maiandra GD"/>
          <w:b/>
          <w:color w:val="0070C0"/>
          <w:sz w:val="22"/>
          <w:szCs w:val="22"/>
        </w:rPr>
      </w:pPr>
    </w:p>
    <w:p w:rsidR="00A2156E" w:rsidRPr="008810D9" w:rsidRDefault="00A2156E">
      <w:pPr>
        <w:rPr>
          <w:rFonts w:cstheme="minorHAnsi"/>
          <w:b/>
          <w:color w:val="0070C0"/>
          <w:sz w:val="24"/>
          <w:szCs w:val="24"/>
        </w:rPr>
      </w:pPr>
      <w:r w:rsidRPr="008810D9">
        <w:rPr>
          <w:rFonts w:cstheme="minorHAnsi"/>
          <w:b/>
          <w:color w:val="0070C0"/>
          <w:sz w:val="24"/>
          <w:szCs w:val="24"/>
        </w:rPr>
        <w:br w:type="page"/>
      </w:r>
    </w:p>
    <w:p w:rsidR="00C95439" w:rsidRPr="008810D9" w:rsidRDefault="00A2156E" w:rsidP="00E04F8B">
      <w:pPr>
        <w:pStyle w:val="Default"/>
        <w:rPr>
          <w:rFonts w:asciiTheme="minorHAnsi" w:hAnsiTheme="minorHAnsi" w:cstheme="minorHAnsi"/>
          <w:b/>
          <w:color w:val="0070C0"/>
          <w:u w:val="single"/>
        </w:rPr>
      </w:pPr>
      <w:r w:rsidRPr="008810D9">
        <w:rPr>
          <w:rFonts w:asciiTheme="minorHAnsi" w:hAnsiTheme="minorHAnsi" w:cstheme="minorHAnsi"/>
          <w:b/>
          <w:color w:val="0070C0"/>
          <w:u w:val="single"/>
        </w:rPr>
        <w:lastRenderedPageBreak/>
        <w:t xml:space="preserve">1. </w:t>
      </w:r>
      <w:r w:rsidR="00C95439" w:rsidRPr="008810D9">
        <w:rPr>
          <w:rFonts w:asciiTheme="minorHAnsi" w:hAnsiTheme="minorHAnsi" w:cstheme="minorHAnsi"/>
          <w:b/>
          <w:color w:val="0070C0"/>
          <w:u w:val="single"/>
        </w:rPr>
        <w:t xml:space="preserve">INTRODUCTION </w:t>
      </w:r>
    </w:p>
    <w:p w:rsidR="00C95439" w:rsidRPr="008810D9" w:rsidRDefault="00C95439" w:rsidP="00E04F8B">
      <w:pPr>
        <w:pStyle w:val="Default"/>
        <w:rPr>
          <w:rFonts w:asciiTheme="minorHAnsi" w:hAnsiTheme="minorHAnsi" w:cstheme="minorHAnsi"/>
          <w:b/>
          <w:color w:val="auto"/>
        </w:rPr>
      </w:pPr>
    </w:p>
    <w:p w:rsidR="00C95439" w:rsidRPr="008810D9" w:rsidRDefault="00C95439" w:rsidP="00E04F8B">
      <w:pPr>
        <w:pStyle w:val="Default"/>
        <w:rPr>
          <w:rFonts w:asciiTheme="minorHAnsi" w:hAnsiTheme="minorHAnsi" w:cstheme="minorHAnsi"/>
          <w:color w:val="auto"/>
        </w:rPr>
      </w:pPr>
      <w:r w:rsidRPr="008810D9">
        <w:rPr>
          <w:rFonts w:asciiTheme="minorHAnsi" w:hAnsiTheme="minorHAnsi" w:cstheme="minorHAnsi"/>
          <w:color w:val="auto"/>
        </w:rPr>
        <w:t xml:space="preserve">Hartburn Primary School values the abilities and achievements of all our pupils. We are an inclusive school and actively seek to remove barriers to learning and participation. We strive to provide the best learning environment for all our pupils. </w:t>
      </w:r>
    </w:p>
    <w:p w:rsidR="00C95439" w:rsidRPr="008810D9" w:rsidRDefault="00C95439" w:rsidP="00E04F8B">
      <w:pPr>
        <w:pStyle w:val="Default"/>
        <w:rPr>
          <w:rFonts w:asciiTheme="minorHAnsi" w:hAnsiTheme="minorHAnsi" w:cstheme="minorHAnsi"/>
          <w:color w:val="auto"/>
        </w:rPr>
      </w:pPr>
    </w:p>
    <w:p w:rsidR="00C95439" w:rsidRPr="008810D9" w:rsidRDefault="00C95439" w:rsidP="00E04F8B">
      <w:pPr>
        <w:pStyle w:val="Default"/>
        <w:rPr>
          <w:rFonts w:asciiTheme="minorHAnsi" w:hAnsiTheme="minorHAnsi" w:cstheme="minorHAnsi"/>
          <w:color w:val="auto"/>
        </w:rPr>
      </w:pPr>
      <w:r w:rsidRPr="008810D9">
        <w:rPr>
          <w:rFonts w:asciiTheme="minorHAnsi" w:hAnsiTheme="minorHAnsi" w:cstheme="minorHAnsi"/>
          <w:color w:val="auto"/>
        </w:rPr>
        <w:t xml:space="preserve">The school provides a broad and balanced curriculum which celebrates the achievements of all. Teachers build on positive aspects of the child’s learning and we promote the development of </w:t>
      </w:r>
      <w:r w:rsidR="007C3D44">
        <w:rPr>
          <w:rFonts w:asciiTheme="minorHAnsi" w:hAnsiTheme="minorHAnsi" w:cstheme="minorHAnsi"/>
          <w:color w:val="auto"/>
        </w:rPr>
        <w:t>all children</w:t>
      </w:r>
      <w:r w:rsidRPr="008810D9">
        <w:rPr>
          <w:rFonts w:asciiTheme="minorHAnsi" w:hAnsiTheme="minorHAnsi" w:cstheme="minorHAnsi"/>
          <w:color w:val="auto"/>
        </w:rPr>
        <w:t xml:space="preserve"> emotionally and socially. </w:t>
      </w:r>
    </w:p>
    <w:p w:rsidR="00C95439" w:rsidRPr="008810D9" w:rsidRDefault="00C95439" w:rsidP="00E04F8B">
      <w:pPr>
        <w:pStyle w:val="Default"/>
        <w:rPr>
          <w:rFonts w:asciiTheme="minorHAnsi" w:hAnsiTheme="minorHAnsi" w:cstheme="minorHAnsi"/>
          <w:color w:val="auto"/>
        </w:rPr>
      </w:pPr>
    </w:p>
    <w:p w:rsidR="00C95439" w:rsidRPr="008810D9" w:rsidRDefault="00C95439" w:rsidP="00E04F8B">
      <w:pPr>
        <w:pStyle w:val="Default"/>
        <w:rPr>
          <w:rFonts w:asciiTheme="minorHAnsi" w:hAnsiTheme="minorHAnsi" w:cstheme="minorHAnsi"/>
          <w:color w:val="auto"/>
        </w:rPr>
      </w:pPr>
      <w:r w:rsidRPr="008810D9">
        <w:rPr>
          <w:rFonts w:asciiTheme="minorHAnsi" w:hAnsiTheme="minorHAnsi" w:cstheme="minorHAnsi"/>
          <w:color w:val="auto"/>
        </w:rPr>
        <w:t xml:space="preserve">High quality teaching staff and differentiated teaching and learning ensures that each child has the opportunity to fulfil their potential. However, additional support is provided for those children who may need extra help to do so. </w:t>
      </w:r>
    </w:p>
    <w:p w:rsidR="00C95439" w:rsidRPr="008810D9" w:rsidRDefault="00C95439" w:rsidP="00E04F8B">
      <w:pPr>
        <w:pStyle w:val="Default"/>
        <w:rPr>
          <w:rFonts w:asciiTheme="minorHAnsi" w:hAnsiTheme="minorHAnsi" w:cstheme="minorHAnsi"/>
          <w:color w:val="auto"/>
        </w:rPr>
      </w:pPr>
    </w:p>
    <w:p w:rsidR="00C95439" w:rsidRPr="008810D9" w:rsidRDefault="00C95439" w:rsidP="00E04F8B">
      <w:pPr>
        <w:pStyle w:val="Default"/>
        <w:rPr>
          <w:rFonts w:asciiTheme="minorHAnsi" w:hAnsiTheme="minorHAnsi" w:cstheme="minorHAnsi"/>
          <w:color w:val="auto"/>
        </w:rPr>
      </w:pPr>
      <w:r w:rsidRPr="008810D9">
        <w:rPr>
          <w:rFonts w:asciiTheme="minorHAnsi" w:hAnsiTheme="minorHAnsi" w:cstheme="minorHAnsi"/>
          <w:color w:val="auto"/>
        </w:rPr>
        <w:t xml:space="preserve">At Hartburn Primary School it is the belief that all children have an equal right to a full and rounded education which will enable them to achieve their full potential. We use our best endeavours to secure special educational provision for pupils for whom this is required, that is ‘additional to and different from’ that provided within the differentiated curriculum to better respond to the four areas of need identified in the new Code of Practice. </w:t>
      </w:r>
    </w:p>
    <w:p w:rsidR="00C95439" w:rsidRPr="008810D9" w:rsidRDefault="00C95439" w:rsidP="00E04F8B">
      <w:pPr>
        <w:pStyle w:val="Default"/>
        <w:rPr>
          <w:rFonts w:asciiTheme="minorHAnsi" w:hAnsiTheme="minorHAnsi" w:cstheme="minorHAnsi"/>
          <w:color w:val="auto"/>
        </w:rPr>
      </w:pPr>
    </w:p>
    <w:p w:rsidR="00C95439" w:rsidRPr="008810D9" w:rsidRDefault="00C95439" w:rsidP="00E04F8B">
      <w:pPr>
        <w:pStyle w:val="Default"/>
        <w:rPr>
          <w:rFonts w:asciiTheme="minorHAnsi" w:hAnsiTheme="minorHAnsi" w:cstheme="minorHAnsi"/>
          <w:color w:val="auto"/>
        </w:rPr>
      </w:pPr>
    </w:p>
    <w:p w:rsidR="00C95439" w:rsidRPr="008810D9" w:rsidRDefault="00A2156E" w:rsidP="009F1A0E">
      <w:pPr>
        <w:pStyle w:val="Default"/>
        <w:rPr>
          <w:rFonts w:asciiTheme="minorHAnsi" w:hAnsiTheme="minorHAnsi" w:cstheme="minorHAnsi"/>
          <w:b/>
          <w:color w:val="0070C0"/>
          <w:u w:val="single"/>
        </w:rPr>
      </w:pPr>
      <w:r w:rsidRPr="008810D9">
        <w:rPr>
          <w:rFonts w:asciiTheme="minorHAnsi" w:hAnsiTheme="minorHAnsi" w:cstheme="minorHAnsi"/>
          <w:b/>
          <w:color w:val="0070C0"/>
          <w:u w:val="single"/>
        </w:rPr>
        <w:t xml:space="preserve">2. </w:t>
      </w:r>
      <w:r w:rsidR="00C95439" w:rsidRPr="008810D9">
        <w:rPr>
          <w:rFonts w:asciiTheme="minorHAnsi" w:hAnsiTheme="minorHAnsi" w:cstheme="minorHAnsi"/>
          <w:b/>
          <w:color w:val="0070C0"/>
          <w:u w:val="single"/>
        </w:rPr>
        <w:t>WHAT ARE SPECIAL EDUCATIONAL NEEDS?</w:t>
      </w:r>
    </w:p>
    <w:p w:rsidR="00C95439" w:rsidRPr="008810D9" w:rsidRDefault="00C95439" w:rsidP="00E04F8B">
      <w:pPr>
        <w:pStyle w:val="Default"/>
        <w:rPr>
          <w:rFonts w:asciiTheme="minorHAnsi" w:hAnsiTheme="minorHAnsi" w:cstheme="minorHAnsi"/>
          <w:b/>
          <w:color w:val="auto"/>
        </w:rPr>
      </w:pPr>
    </w:p>
    <w:p w:rsidR="00C95439" w:rsidRPr="008810D9" w:rsidRDefault="00C95439" w:rsidP="00E04F8B">
      <w:pPr>
        <w:pStyle w:val="Default"/>
        <w:rPr>
          <w:rFonts w:asciiTheme="minorHAnsi" w:hAnsiTheme="minorHAnsi" w:cstheme="minorHAnsi"/>
          <w:color w:val="auto"/>
        </w:rPr>
      </w:pPr>
      <w:r w:rsidRPr="008810D9">
        <w:rPr>
          <w:rFonts w:asciiTheme="minorHAnsi" w:hAnsiTheme="minorHAnsi" w:cstheme="minorHAnsi"/>
          <w:color w:val="auto"/>
        </w:rPr>
        <w:t xml:space="preserve">A child or young person has special educational needs if he or she has a learning difficulty or disability which calls for special educational provision to be made for him or her. </w:t>
      </w:r>
    </w:p>
    <w:p w:rsidR="00C95439" w:rsidRPr="008810D9" w:rsidRDefault="00C95439" w:rsidP="00E04F8B">
      <w:pPr>
        <w:pStyle w:val="Default"/>
        <w:rPr>
          <w:rFonts w:asciiTheme="minorHAnsi" w:hAnsiTheme="minorHAnsi" w:cstheme="minorHAnsi"/>
          <w:color w:val="auto"/>
        </w:rPr>
      </w:pPr>
      <w:r w:rsidRPr="008810D9">
        <w:rPr>
          <w:rFonts w:asciiTheme="minorHAnsi" w:hAnsiTheme="minorHAnsi" w:cstheme="minorHAnsi"/>
          <w:color w:val="auto"/>
        </w:rPr>
        <w:t xml:space="preserve">A learning difficulty or disability is a significantly greater difficulty in learning than the majority of others of the same age. Special educational provision means educational or training provision that is additional to, or different from, that made generally for others of the same age in a mainstream setting. Health care provision or social care provision which educates or trains a child or young person is to be treated as special educational provision. </w:t>
      </w:r>
    </w:p>
    <w:p w:rsidR="00C95439" w:rsidRPr="008810D9" w:rsidRDefault="00C95439" w:rsidP="00E04F8B">
      <w:pPr>
        <w:pStyle w:val="Default"/>
        <w:rPr>
          <w:rFonts w:asciiTheme="minorHAnsi" w:hAnsiTheme="minorHAnsi" w:cstheme="minorHAnsi"/>
          <w:color w:val="auto"/>
        </w:rPr>
      </w:pPr>
    </w:p>
    <w:p w:rsidR="00C95439" w:rsidRPr="008810D9" w:rsidRDefault="00C95439" w:rsidP="00E04F8B">
      <w:pPr>
        <w:pStyle w:val="Default"/>
        <w:rPr>
          <w:rFonts w:asciiTheme="minorHAnsi" w:hAnsiTheme="minorHAnsi" w:cstheme="minorHAnsi"/>
          <w:color w:val="auto"/>
        </w:rPr>
      </w:pPr>
      <w:r w:rsidRPr="008810D9">
        <w:rPr>
          <w:rFonts w:asciiTheme="minorHAnsi" w:hAnsiTheme="minorHAnsi" w:cstheme="minorHAnsi"/>
          <w:color w:val="auto"/>
        </w:rPr>
        <w:t xml:space="preserve">The four areas of Special Educational Needs as outlined in the Code are: </w:t>
      </w:r>
    </w:p>
    <w:p w:rsidR="00C95439" w:rsidRPr="008810D9" w:rsidRDefault="00C95439" w:rsidP="00E04F8B">
      <w:pPr>
        <w:pStyle w:val="Default"/>
        <w:rPr>
          <w:rFonts w:asciiTheme="minorHAnsi" w:hAnsiTheme="minorHAnsi" w:cstheme="minorHAnsi"/>
        </w:rPr>
      </w:pPr>
    </w:p>
    <w:p w:rsidR="00C95439" w:rsidRPr="008810D9" w:rsidRDefault="00C95439" w:rsidP="00E04F8B">
      <w:pPr>
        <w:pStyle w:val="Default"/>
        <w:numPr>
          <w:ilvl w:val="0"/>
          <w:numId w:val="1"/>
        </w:numPr>
        <w:ind w:left="426"/>
        <w:rPr>
          <w:rFonts w:asciiTheme="minorHAnsi" w:hAnsiTheme="minorHAnsi" w:cstheme="minorHAnsi"/>
        </w:rPr>
      </w:pPr>
      <w:r w:rsidRPr="008810D9">
        <w:rPr>
          <w:rFonts w:asciiTheme="minorHAnsi" w:hAnsiTheme="minorHAnsi" w:cstheme="minorHAnsi"/>
          <w:b/>
        </w:rPr>
        <w:t>Communication and Interaction</w:t>
      </w:r>
      <w:r w:rsidRPr="008810D9">
        <w:rPr>
          <w:rFonts w:asciiTheme="minorHAnsi" w:hAnsiTheme="minorHAnsi" w:cstheme="minorHAnsi"/>
        </w:rPr>
        <w:t xml:space="preserve"> - this includes children with speech and language delay, impairments or disorders, hearing impairment, and those who demonstrate features within the autistic spectrum. </w:t>
      </w:r>
    </w:p>
    <w:p w:rsidR="00C95439" w:rsidRPr="008810D9" w:rsidRDefault="00C95439" w:rsidP="00E04F8B">
      <w:pPr>
        <w:pStyle w:val="Default"/>
        <w:ind w:left="426"/>
        <w:rPr>
          <w:rFonts w:asciiTheme="minorHAnsi" w:hAnsiTheme="minorHAnsi" w:cstheme="minorHAnsi"/>
        </w:rPr>
      </w:pPr>
    </w:p>
    <w:p w:rsidR="00C95439" w:rsidRPr="008810D9" w:rsidRDefault="00C95439" w:rsidP="00E04F8B">
      <w:pPr>
        <w:pStyle w:val="Default"/>
        <w:numPr>
          <w:ilvl w:val="0"/>
          <w:numId w:val="1"/>
        </w:numPr>
        <w:spacing w:after="37"/>
        <w:ind w:left="426"/>
        <w:rPr>
          <w:rFonts w:asciiTheme="minorHAnsi" w:hAnsiTheme="minorHAnsi" w:cstheme="minorHAnsi"/>
        </w:rPr>
      </w:pPr>
      <w:r w:rsidRPr="008810D9">
        <w:rPr>
          <w:rFonts w:asciiTheme="minorHAnsi" w:hAnsiTheme="minorHAnsi" w:cstheme="minorHAnsi"/>
          <w:b/>
        </w:rPr>
        <w:t>Cognition and Learning</w:t>
      </w:r>
      <w:r w:rsidRPr="008810D9">
        <w:rPr>
          <w:rFonts w:asciiTheme="minorHAnsi" w:hAnsiTheme="minorHAnsi" w:cstheme="minorHAnsi"/>
        </w:rPr>
        <w:t xml:space="preserve"> - this includes children who demonstrate features of moderate, severe or profound learning difficulties or specific learning difficulties such as dyslexia, dyscalculia, dysgraphia or dyspraxia. </w:t>
      </w:r>
    </w:p>
    <w:p w:rsidR="00C95439" w:rsidRPr="008810D9" w:rsidRDefault="00C95439" w:rsidP="00E04F8B">
      <w:pPr>
        <w:pStyle w:val="Default"/>
        <w:spacing w:after="37"/>
        <w:ind w:left="426"/>
        <w:rPr>
          <w:rFonts w:asciiTheme="minorHAnsi" w:hAnsiTheme="minorHAnsi" w:cstheme="minorHAnsi"/>
        </w:rPr>
      </w:pPr>
    </w:p>
    <w:p w:rsidR="00C95439" w:rsidRPr="008810D9" w:rsidRDefault="00E04F8B" w:rsidP="00E04F8B">
      <w:pPr>
        <w:pStyle w:val="Default"/>
        <w:numPr>
          <w:ilvl w:val="0"/>
          <w:numId w:val="1"/>
        </w:numPr>
        <w:spacing w:after="37"/>
        <w:ind w:left="426"/>
        <w:rPr>
          <w:rFonts w:asciiTheme="minorHAnsi" w:hAnsiTheme="minorHAnsi" w:cstheme="minorHAnsi"/>
        </w:rPr>
      </w:pPr>
      <w:r w:rsidRPr="008810D9">
        <w:rPr>
          <w:rFonts w:asciiTheme="minorHAnsi" w:hAnsiTheme="minorHAnsi" w:cstheme="minorHAnsi"/>
          <w:b/>
        </w:rPr>
        <w:t>Social, M</w:t>
      </w:r>
      <w:r w:rsidR="00C95439" w:rsidRPr="008810D9">
        <w:rPr>
          <w:rFonts w:asciiTheme="minorHAnsi" w:hAnsiTheme="minorHAnsi" w:cstheme="minorHAnsi"/>
          <w:b/>
        </w:rPr>
        <w:t>ental and Emotional Health</w:t>
      </w:r>
      <w:r w:rsidR="00C95439" w:rsidRPr="008810D9">
        <w:rPr>
          <w:rFonts w:asciiTheme="minorHAnsi" w:hAnsiTheme="minorHAnsi" w:cstheme="minorHAnsi"/>
        </w:rPr>
        <w:t xml:space="preserve"> - this includes children who may be withdrawn or isolated, disruptive or disturbing, hyperactive or lack concentration. </w:t>
      </w:r>
    </w:p>
    <w:p w:rsidR="00C95439" w:rsidRPr="008810D9" w:rsidRDefault="00C95439" w:rsidP="00E04F8B">
      <w:pPr>
        <w:pStyle w:val="Default"/>
        <w:spacing w:after="37"/>
        <w:ind w:left="426"/>
        <w:rPr>
          <w:rFonts w:asciiTheme="minorHAnsi" w:hAnsiTheme="minorHAnsi" w:cstheme="minorHAnsi"/>
        </w:rPr>
      </w:pPr>
    </w:p>
    <w:p w:rsidR="00C95439" w:rsidRPr="008810D9" w:rsidRDefault="00C95439" w:rsidP="00E04F8B">
      <w:pPr>
        <w:pStyle w:val="Default"/>
        <w:numPr>
          <w:ilvl w:val="0"/>
          <w:numId w:val="1"/>
        </w:numPr>
        <w:ind w:left="426"/>
        <w:rPr>
          <w:rFonts w:asciiTheme="minorHAnsi" w:hAnsiTheme="minorHAnsi" w:cstheme="minorHAnsi"/>
        </w:rPr>
      </w:pPr>
      <w:r w:rsidRPr="008810D9">
        <w:rPr>
          <w:rFonts w:asciiTheme="minorHAnsi" w:hAnsiTheme="minorHAnsi" w:cstheme="minorHAnsi"/>
          <w:b/>
        </w:rPr>
        <w:t xml:space="preserve">Sensory and or </w:t>
      </w:r>
      <w:r w:rsidR="00E04F8B" w:rsidRPr="008810D9">
        <w:rPr>
          <w:rFonts w:asciiTheme="minorHAnsi" w:hAnsiTheme="minorHAnsi" w:cstheme="minorHAnsi"/>
          <w:b/>
        </w:rPr>
        <w:t>P</w:t>
      </w:r>
      <w:r w:rsidRPr="008810D9">
        <w:rPr>
          <w:rFonts w:asciiTheme="minorHAnsi" w:hAnsiTheme="minorHAnsi" w:cstheme="minorHAnsi"/>
          <w:b/>
        </w:rPr>
        <w:t xml:space="preserve">hysical </w:t>
      </w:r>
      <w:r w:rsidR="00E04F8B" w:rsidRPr="008810D9">
        <w:rPr>
          <w:rFonts w:asciiTheme="minorHAnsi" w:hAnsiTheme="minorHAnsi" w:cstheme="minorHAnsi"/>
          <w:b/>
        </w:rPr>
        <w:t>N</w:t>
      </w:r>
      <w:r w:rsidRPr="008810D9">
        <w:rPr>
          <w:rFonts w:asciiTheme="minorHAnsi" w:hAnsiTheme="minorHAnsi" w:cstheme="minorHAnsi"/>
          <w:b/>
        </w:rPr>
        <w:t>eeds</w:t>
      </w:r>
      <w:r w:rsidRPr="008810D9">
        <w:rPr>
          <w:rFonts w:asciiTheme="minorHAnsi" w:hAnsiTheme="minorHAnsi" w:cstheme="minorHAnsi"/>
        </w:rPr>
        <w:t xml:space="preserve"> – this includes children with sensory, multi-sensory and physical difficulties. </w:t>
      </w:r>
    </w:p>
    <w:p w:rsidR="00C95439" w:rsidRPr="008810D9" w:rsidRDefault="00C95439" w:rsidP="00E04F8B">
      <w:pPr>
        <w:pStyle w:val="Default"/>
        <w:pageBreakBefore/>
        <w:rPr>
          <w:rFonts w:asciiTheme="minorHAnsi" w:hAnsiTheme="minorHAnsi" w:cstheme="minorHAnsi"/>
          <w:color w:val="auto"/>
        </w:rPr>
      </w:pPr>
      <w:r w:rsidRPr="008810D9">
        <w:rPr>
          <w:rFonts w:asciiTheme="minorHAnsi" w:hAnsiTheme="minorHAnsi" w:cstheme="minorHAnsi"/>
          <w:color w:val="auto"/>
        </w:rPr>
        <w:lastRenderedPageBreak/>
        <w:t>The school recognises that pupils at school with medical conditions should be properly supported and have full access to education, including school trips and physical education. Some children with medical conditions may be disabled and</w:t>
      </w:r>
      <w:r w:rsidR="007C3D44">
        <w:rPr>
          <w:rFonts w:asciiTheme="minorHAnsi" w:hAnsiTheme="minorHAnsi" w:cstheme="minorHAnsi"/>
          <w:color w:val="auto"/>
        </w:rPr>
        <w:t>,</w:t>
      </w:r>
      <w:r w:rsidRPr="008810D9">
        <w:rPr>
          <w:rFonts w:asciiTheme="minorHAnsi" w:hAnsiTheme="minorHAnsi" w:cstheme="minorHAnsi"/>
          <w:color w:val="auto"/>
        </w:rPr>
        <w:t xml:space="preserve"> where this is the case, the school will comply with its duties under the Equality Act 2010. </w:t>
      </w:r>
    </w:p>
    <w:p w:rsidR="00C95439" w:rsidRPr="008810D9" w:rsidRDefault="00C95439" w:rsidP="00E04F8B">
      <w:pPr>
        <w:pStyle w:val="Default"/>
        <w:rPr>
          <w:rFonts w:asciiTheme="minorHAnsi" w:hAnsiTheme="minorHAnsi" w:cstheme="minorHAnsi"/>
          <w:color w:val="auto"/>
        </w:rPr>
      </w:pPr>
      <w:r w:rsidRPr="008810D9">
        <w:rPr>
          <w:rFonts w:asciiTheme="minorHAnsi" w:hAnsiTheme="minorHAnsi" w:cstheme="minorHAnsi"/>
          <w:color w:val="auto"/>
        </w:rPr>
        <w:t>Some may also have special educati</w:t>
      </w:r>
      <w:r w:rsidR="007C3D44">
        <w:rPr>
          <w:rFonts w:asciiTheme="minorHAnsi" w:hAnsiTheme="minorHAnsi" w:cstheme="minorHAnsi"/>
          <w:color w:val="auto"/>
        </w:rPr>
        <w:t xml:space="preserve">onal needs (SEN) and may have an </w:t>
      </w:r>
      <w:r w:rsidRPr="008810D9">
        <w:rPr>
          <w:rFonts w:asciiTheme="minorHAnsi" w:hAnsiTheme="minorHAnsi" w:cstheme="minorHAnsi"/>
          <w:color w:val="auto"/>
        </w:rPr>
        <w:t xml:space="preserve">Education, Health and Care (EHC) plan which brings together health and social care needs, as well as their special educational provision and the SEND Code of Practice (2014) is followed. (See separate Medical Policy for further guidance) </w:t>
      </w:r>
    </w:p>
    <w:p w:rsidR="00C95439" w:rsidRPr="008810D9" w:rsidRDefault="00C95439" w:rsidP="00E04F8B">
      <w:pPr>
        <w:pStyle w:val="Default"/>
        <w:rPr>
          <w:rFonts w:asciiTheme="minorHAnsi" w:hAnsiTheme="minorHAnsi" w:cstheme="minorHAnsi"/>
          <w:color w:val="auto"/>
        </w:rPr>
      </w:pPr>
    </w:p>
    <w:p w:rsidR="00C95439" w:rsidRPr="008810D9" w:rsidRDefault="00C95439" w:rsidP="00E04F8B">
      <w:pPr>
        <w:pStyle w:val="Default"/>
        <w:rPr>
          <w:rFonts w:asciiTheme="minorHAnsi" w:hAnsiTheme="minorHAnsi" w:cstheme="minorHAnsi"/>
          <w:color w:val="auto"/>
        </w:rPr>
      </w:pPr>
      <w:r w:rsidRPr="008810D9">
        <w:rPr>
          <w:rFonts w:asciiTheme="minorHAnsi" w:hAnsiTheme="minorHAnsi" w:cstheme="minorHAnsi"/>
          <w:color w:val="auto"/>
        </w:rPr>
        <w:t xml:space="preserve">This SEN policy details how we will do our best to ensure that the necessary provision is made for any pupil who has special educational needs and that those needs are known to all who are likely to work with them. We will ensure that teachers are able to identify and provide for those pupils with special educational needs, allowing them to join in all school activities together with pupils who do not have special educational needs. </w:t>
      </w:r>
    </w:p>
    <w:p w:rsidR="00E04F8B" w:rsidRPr="008810D9" w:rsidRDefault="00E04F8B" w:rsidP="00E04F8B">
      <w:pPr>
        <w:pStyle w:val="Default"/>
        <w:rPr>
          <w:rFonts w:asciiTheme="minorHAnsi" w:hAnsiTheme="minorHAnsi" w:cstheme="minorHAnsi"/>
          <w:b/>
          <w:color w:val="auto"/>
        </w:rPr>
      </w:pPr>
    </w:p>
    <w:p w:rsidR="00C95439" w:rsidRPr="008810D9" w:rsidRDefault="00A2156E" w:rsidP="00E04F8B">
      <w:pPr>
        <w:pStyle w:val="Default"/>
        <w:rPr>
          <w:rFonts w:asciiTheme="minorHAnsi" w:hAnsiTheme="minorHAnsi" w:cstheme="minorHAnsi"/>
          <w:b/>
          <w:color w:val="0070C0"/>
          <w:u w:val="single"/>
        </w:rPr>
      </w:pPr>
      <w:r w:rsidRPr="008810D9">
        <w:rPr>
          <w:rFonts w:asciiTheme="minorHAnsi" w:hAnsiTheme="minorHAnsi" w:cstheme="minorHAnsi"/>
          <w:b/>
          <w:color w:val="0070C0"/>
          <w:u w:val="single"/>
        </w:rPr>
        <w:t xml:space="preserve">3. </w:t>
      </w:r>
      <w:r w:rsidR="00C95439" w:rsidRPr="008810D9">
        <w:rPr>
          <w:rFonts w:asciiTheme="minorHAnsi" w:hAnsiTheme="minorHAnsi" w:cstheme="minorHAnsi"/>
          <w:b/>
          <w:color w:val="0070C0"/>
          <w:u w:val="single"/>
        </w:rPr>
        <w:t xml:space="preserve">AIMS AND OBJECTIVES </w:t>
      </w:r>
    </w:p>
    <w:p w:rsidR="00C95439" w:rsidRPr="008810D9" w:rsidRDefault="00C95439" w:rsidP="00E04F8B">
      <w:pPr>
        <w:pStyle w:val="Default"/>
        <w:rPr>
          <w:rFonts w:asciiTheme="minorHAnsi" w:hAnsiTheme="minorHAnsi" w:cstheme="minorHAnsi"/>
          <w:b/>
          <w:color w:val="auto"/>
        </w:rPr>
      </w:pPr>
    </w:p>
    <w:p w:rsidR="00C95439" w:rsidRPr="008810D9" w:rsidRDefault="00C95439" w:rsidP="00E04F8B">
      <w:pPr>
        <w:pStyle w:val="Default"/>
        <w:rPr>
          <w:rFonts w:asciiTheme="minorHAnsi" w:hAnsiTheme="minorHAnsi" w:cstheme="minorHAnsi"/>
          <w:color w:val="auto"/>
        </w:rPr>
      </w:pPr>
      <w:r w:rsidRPr="008810D9">
        <w:rPr>
          <w:rFonts w:asciiTheme="minorHAnsi" w:hAnsiTheme="minorHAnsi" w:cstheme="minorHAnsi"/>
          <w:color w:val="auto"/>
        </w:rPr>
        <w:t xml:space="preserve">In providing for those pupils defined as having Special Educational Needs (SEN) at Hartburn Primary School we seek: </w:t>
      </w:r>
    </w:p>
    <w:p w:rsidR="00C95439" w:rsidRPr="008810D9" w:rsidRDefault="00C95439" w:rsidP="00E04F8B">
      <w:pPr>
        <w:pStyle w:val="Default"/>
        <w:rPr>
          <w:rFonts w:asciiTheme="minorHAnsi" w:hAnsiTheme="minorHAnsi" w:cstheme="minorHAnsi"/>
          <w:color w:val="auto"/>
        </w:rPr>
      </w:pPr>
    </w:p>
    <w:p w:rsidR="00C95439" w:rsidRPr="008810D9" w:rsidRDefault="00C95439" w:rsidP="00D91BD2">
      <w:pPr>
        <w:pStyle w:val="Default"/>
        <w:numPr>
          <w:ilvl w:val="0"/>
          <w:numId w:val="28"/>
        </w:numPr>
        <w:rPr>
          <w:rFonts w:asciiTheme="minorHAnsi" w:hAnsiTheme="minorHAnsi" w:cstheme="minorHAnsi"/>
          <w:color w:val="auto"/>
        </w:rPr>
      </w:pPr>
      <w:r w:rsidRPr="008810D9">
        <w:rPr>
          <w:rFonts w:asciiTheme="minorHAnsi" w:hAnsiTheme="minorHAnsi" w:cstheme="minorHAnsi"/>
          <w:color w:val="auto"/>
        </w:rPr>
        <w:t xml:space="preserve">to create an environment that meets the special educational needs of each child in order that they can achieve their learning potential and engage in activities alongside pupils who do not have SEN </w:t>
      </w:r>
    </w:p>
    <w:p w:rsidR="00C95439" w:rsidRPr="008810D9" w:rsidRDefault="00C95439" w:rsidP="00D91BD2">
      <w:pPr>
        <w:pStyle w:val="Default"/>
        <w:numPr>
          <w:ilvl w:val="0"/>
          <w:numId w:val="28"/>
        </w:numPr>
        <w:rPr>
          <w:rFonts w:asciiTheme="minorHAnsi" w:hAnsiTheme="minorHAnsi" w:cstheme="minorHAnsi"/>
          <w:color w:val="auto"/>
        </w:rPr>
      </w:pPr>
      <w:r w:rsidRPr="008810D9">
        <w:rPr>
          <w:rFonts w:asciiTheme="minorHAnsi" w:hAnsiTheme="minorHAnsi" w:cstheme="minorHAnsi"/>
          <w:color w:val="auto"/>
        </w:rPr>
        <w:t xml:space="preserve">to request, monitor and respond to parents/carers and </w:t>
      </w:r>
      <w:r w:rsidR="0014572E" w:rsidRPr="008810D9">
        <w:rPr>
          <w:rFonts w:asciiTheme="minorHAnsi" w:hAnsiTheme="minorHAnsi" w:cstheme="minorHAnsi"/>
          <w:color w:val="auto"/>
        </w:rPr>
        <w:t>pupil’s</w:t>
      </w:r>
      <w:r w:rsidRPr="008810D9">
        <w:rPr>
          <w:rFonts w:asciiTheme="minorHAnsi" w:hAnsiTheme="minorHAnsi" w:cstheme="minorHAnsi"/>
          <w:color w:val="auto"/>
        </w:rPr>
        <w:t xml:space="preserve"> views in order to evidence high levels of confidence and partnership </w:t>
      </w:r>
    </w:p>
    <w:p w:rsidR="00C95439" w:rsidRPr="008810D9" w:rsidRDefault="00C95439" w:rsidP="00D91BD2">
      <w:pPr>
        <w:pStyle w:val="Default"/>
        <w:numPr>
          <w:ilvl w:val="0"/>
          <w:numId w:val="28"/>
        </w:numPr>
        <w:rPr>
          <w:rFonts w:asciiTheme="minorHAnsi" w:hAnsiTheme="minorHAnsi" w:cstheme="minorHAnsi"/>
          <w:color w:val="auto"/>
        </w:rPr>
      </w:pPr>
      <w:r w:rsidRPr="008810D9">
        <w:rPr>
          <w:rFonts w:asciiTheme="minorHAnsi" w:hAnsiTheme="minorHAnsi" w:cstheme="minorHAnsi"/>
          <w:color w:val="auto"/>
        </w:rPr>
        <w:t xml:space="preserve">to make clear the expectations of all partners in the process </w:t>
      </w:r>
    </w:p>
    <w:p w:rsidR="00C95439" w:rsidRPr="008810D9" w:rsidRDefault="00C95439" w:rsidP="00D91BD2">
      <w:pPr>
        <w:pStyle w:val="Default"/>
        <w:numPr>
          <w:ilvl w:val="0"/>
          <w:numId w:val="28"/>
        </w:numPr>
        <w:rPr>
          <w:rFonts w:asciiTheme="minorHAnsi" w:hAnsiTheme="minorHAnsi" w:cstheme="minorHAnsi"/>
          <w:color w:val="auto"/>
        </w:rPr>
      </w:pPr>
      <w:r w:rsidRPr="008810D9">
        <w:rPr>
          <w:rFonts w:asciiTheme="minorHAnsi" w:hAnsiTheme="minorHAnsi" w:cstheme="minorHAnsi"/>
          <w:color w:val="auto"/>
        </w:rPr>
        <w:t xml:space="preserve">to ensure a high level of staff expertise to meet pupil need, through well targeted continuing professional development </w:t>
      </w:r>
    </w:p>
    <w:p w:rsidR="00C95439" w:rsidRPr="008810D9" w:rsidRDefault="00C95439" w:rsidP="00D91BD2">
      <w:pPr>
        <w:pStyle w:val="Default"/>
        <w:numPr>
          <w:ilvl w:val="0"/>
          <w:numId w:val="28"/>
        </w:numPr>
        <w:rPr>
          <w:rFonts w:asciiTheme="minorHAnsi" w:hAnsiTheme="minorHAnsi" w:cstheme="minorHAnsi"/>
          <w:color w:val="auto"/>
        </w:rPr>
      </w:pPr>
      <w:r w:rsidRPr="008810D9">
        <w:rPr>
          <w:rFonts w:asciiTheme="minorHAnsi" w:hAnsiTheme="minorHAnsi" w:cstheme="minorHAnsi"/>
          <w:color w:val="auto"/>
        </w:rPr>
        <w:t xml:space="preserve">to identify the roles and responsibilities of all staff in providing for children’s special educational needs </w:t>
      </w:r>
    </w:p>
    <w:p w:rsidR="00C95439" w:rsidRPr="008810D9" w:rsidRDefault="00C95439" w:rsidP="00D91BD2">
      <w:pPr>
        <w:pStyle w:val="Default"/>
        <w:numPr>
          <w:ilvl w:val="0"/>
          <w:numId w:val="28"/>
        </w:numPr>
        <w:rPr>
          <w:rFonts w:asciiTheme="minorHAnsi" w:hAnsiTheme="minorHAnsi" w:cstheme="minorHAnsi"/>
          <w:color w:val="auto"/>
        </w:rPr>
      </w:pPr>
      <w:r w:rsidRPr="008810D9">
        <w:rPr>
          <w:rFonts w:asciiTheme="minorHAnsi" w:hAnsiTheme="minorHAnsi" w:cstheme="minorHAnsi"/>
          <w:color w:val="auto"/>
        </w:rPr>
        <w:t xml:space="preserve">through reasonable adjustments to enable all children to have full access to all elements of the school curriculum </w:t>
      </w:r>
    </w:p>
    <w:p w:rsidR="00C95439" w:rsidRPr="008810D9" w:rsidRDefault="00C95439" w:rsidP="00D91BD2">
      <w:pPr>
        <w:pStyle w:val="Default"/>
        <w:numPr>
          <w:ilvl w:val="0"/>
          <w:numId w:val="28"/>
        </w:numPr>
        <w:rPr>
          <w:rFonts w:asciiTheme="minorHAnsi" w:hAnsiTheme="minorHAnsi" w:cstheme="minorHAnsi"/>
          <w:color w:val="auto"/>
        </w:rPr>
      </w:pPr>
      <w:r w:rsidRPr="008810D9">
        <w:rPr>
          <w:rFonts w:asciiTheme="minorHAnsi" w:hAnsiTheme="minorHAnsi" w:cstheme="minorHAnsi"/>
          <w:color w:val="auto"/>
        </w:rPr>
        <w:t xml:space="preserve">to work in cooperation and productive partnerships with the Local Authority and other outside agencies, to ensure there is a multi-professional approach to meeting the needs of all vulnerable learners </w:t>
      </w:r>
    </w:p>
    <w:p w:rsidR="00C95439" w:rsidRPr="008810D9" w:rsidRDefault="00C95439" w:rsidP="00E04F8B">
      <w:pPr>
        <w:pStyle w:val="Default"/>
        <w:rPr>
          <w:rFonts w:asciiTheme="minorHAnsi" w:hAnsiTheme="minorHAnsi" w:cstheme="minorHAnsi"/>
          <w:color w:val="auto"/>
        </w:rPr>
      </w:pPr>
    </w:p>
    <w:p w:rsidR="00C95439" w:rsidRPr="008810D9" w:rsidRDefault="00A2156E" w:rsidP="00E04F8B">
      <w:pPr>
        <w:pStyle w:val="Default"/>
        <w:rPr>
          <w:rFonts w:asciiTheme="minorHAnsi" w:hAnsiTheme="minorHAnsi" w:cstheme="minorHAnsi"/>
          <w:b/>
          <w:bCs/>
          <w:color w:val="0070C0"/>
          <w:u w:val="single"/>
        </w:rPr>
      </w:pPr>
      <w:r w:rsidRPr="008810D9">
        <w:rPr>
          <w:rFonts w:asciiTheme="minorHAnsi" w:hAnsiTheme="minorHAnsi" w:cstheme="minorHAnsi"/>
          <w:b/>
          <w:bCs/>
          <w:color w:val="0070C0"/>
          <w:u w:val="single"/>
        </w:rPr>
        <w:t xml:space="preserve">4. </w:t>
      </w:r>
      <w:r w:rsidR="00C95439" w:rsidRPr="008810D9">
        <w:rPr>
          <w:rFonts w:asciiTheme="minorHAnsi" w:hAnsiTheme="minorHAnsi" w:cstheme="minorHAnsi"/>
          <w:b/>
          <w:bCs/>
          <w:color w:val="0070C0"/>
          <w:u w:val="single"/>
        </w:rPr>
        <w:t xml:space="preserve">EQUAL OPPORTUNITIES AND INCLUSION </w:t>
      </w:r>
    </w:p>
    <w:p w:rsidR="00C95439" w:rsidRPr="008810D9" w:rsidRDefault="00C95439" w:rsidP="00E04F8B">
      <w:pPr>
        <w:pStyle w:val="Default"/>
        <w:rPr>
          <w:rFonts w:asciiTheme="minorHAnsi" w:hAnsiTheme="minorHAnsi" w:cstheme="minorHAnsi"/>
          <w:color w:val="auto"/>
        </w:rPr>
      </w:pPr>
      <w:r w:rsidRPr="008810D9">
        <w:rPr>
          <w:rFonts w:asciiTheme="minorHAnsi" w:hAnsiTheme="minorHAnsi" w:cstheme="minorHAnsi"/>
          <w:b/>
          <w:bCs/>
        </w:rPr>
        <w:br/>
      </w:r>
      <w:r w:rsidRPr="008810D9">
        <w:rPr>
          <w:rFonts w:asciiTheme="minorHAnsi" w:hAnsiTheme="minorHAnsi" w:cstheme="minorHAnsi"/>
          <w:color w:val="auto"/>
        </w:rPr>
        <w:t xml:space="preserve">Through all subjects we ensure that the school meets the needs of all, taking account of gender, ethnicity, culture, religion, language, age, ability, disability and social circumstances. It is important that in this school we meet the diverse needs of pupils to ensure inclusion for all and that all pupils are prepared for full participation in a multi-ethnic society. We also measure and assess the impact regularly through meetings with our SEN coordinator and individual teachers to ensure all children have equal access to succeeding in this subject. </w:t>
      </w:r>
    </w:p>
    <w:p w:rsidR="00C95439" w:rsidRPr="008810D9" w:rsidRDefault="00C95439" w:rsidP="00E04F8B">
      <w:pPr>
        <w:pStyle w:val="Default"/>
        <w:rPr>
          <w:rFonts w:asciiTheme="minorHAnsi" w:hAnsiTheme="minorHAnsi" w:cstheme="minorHAnsi"/>
          <w:color w:val="auto"/>
        </w:rPr>
      </w:pPr>
    </w:p>
    <w:p w:rsidR="00C95439" w:rsidRPr="008810D9" w:rsidRDefault="00C95439" w:rsidP="003B5172">
      <w:pPr>
        <w:rPr>
          <w:rFonts w:cstheme="minorHAnsi"/>
          <w:sz w:val="24"/>
          <w:szCs w:val="24"/>
        </w:rPr>
      </w:pPr>
      <w:r w:rsidRPr="008810D9">
        <w:rPr>
          <w:rFonts w:cstheme="minorHAnsi"/>
          <w:sz w:val="24"/>
          <w:szCs w:val="24"/>
        </w:rPr>
        <w:t xml:space="preserve">Through appropriate curricular provision, we respect the fact that children: </w:t>
      </w:r>
    </w:p>
    <w:p w:rsidR="00C95439" w:rsidRPr="008810D9" w:rsidRDefault="00C95439" w:rsidP="00D91BD2">
      <w:pPr>
        <w:pStyle w:val="Default"/>
        <w:numPr>
          <w:ilvl w:val="0"/>
          <w:numId w:val="27"/>
        </w:numPr>
        <w:rPr>
          <w:rFonts w:asciiTheme="minorHAnsi" w:hAnsiTheme="minorHAnsi" w:cstheme="minorHAnsi"/>
          <w:color w:val="auto"/>
        </w:rPr>
      </w:pPr>
      <w:r w:rsidRPr="008810D9">
        <w:rPr>
          <w:rFonts w:asciiTheme="minorHAnsi" w:hAnsiTheme="minorHAnsi" w:cstheme="minorHAnsi"/>
          <w:color w:val="auto"/>
        </w:rPr>
        <w:t xml:space="preserve">have different educational and behavioural needs and aspirations </w:t>
      </w:r>
    </w:p>
    <w:p w:rsidR="00C95439" w:rsidRPr="008810D9" w:rsidRDefault="00C95439" w:rsidP="00D91BD2">
      <w:pPr>
        <w:pStyle w:val="Default"/>
        <w:numPr>
          <w:ilvl w:val="0"/>
          <w:numId w:val="27"/>
        </w:numPr>
        <w:rPr>
          <w:rFonts w:asciiTheme="minorHAnsi" w:hAnsiTheme="minorHAnsi" w:cstheme="minorHAnsi"/>
          <w:color w:val="auto"/>
        </w:rPr>
      </w:pPr>
      <w:r w:rsidRPr="008810D9">
        <w:rPr>
          <w:rFonts w:asciiTheme="minorHAnsi" w:hAnsiTheme="minorHAnsi" w:cstheme="minorHAnsi"/>
          <w:color w:val="auto"/>
        </w:rPr>
        <w:t xml:space="preserve">require different strategies for learning </w:t>
      </w:r>
    </w:p>
    <w:p w:rsidR="00C95439" w:rsidRPr="008810D9" w:rsidRDefault="00C95439" w:rsidP="00D91BD2">
      <w:pPr>
        <w:pStyle w:val="Default"/>
        <w:numPr>
          <w:ilvl w:val="0"/>
          <w:numId w:val="27"/>
        </w:numPr>
        <w:rPr>
          <w:rFonts w:asciiTheme="minorHAnsi" w:hAnsiTheme="minorHAnsi" w:cstheme="minorHAnsi"/>
          <w:color w:val="auto"/>
        </w:rPr>
      </w:pPr>
      <w:r w:rsidRPr="008810D9">
        <w:rPr>
          <w:rFonts w:asciiTheme="minorHAnsi" w:hAnsiTheme="minorHAnsi" w:cstheme="minorHAnsi"/>
          <w:color w:val="auto"/>
        </w:rPr>
        <w:t xml:space="preserve">acquire, assimilate and communicate information at different rates </w:t>
      </w:r>
    </w:p>
    <w:p w:rsidR="00C95439" w:rsidRPr="008810D9" w:rsidRDefault="00C95439" w:rsidP="00D91BD2">
      <w:pPr>
        <w:pStyle w:val="Default"/>
        <w:numPr>
          <w:ilvl w:val="0"/>
          <w:numId w:val="27"/>
        </w:numPr>
        <w:rPr>
          <w:rFonts w:asciiTheme="minorHAnsi" w:hAnsiTheme="minorHAnsi" w:cstheme="minorHAnsi"/>
          <w:color w:val="auto"/>
        </w:rPr>
      </w:pPr>
      <w:r w:rsidRPr="008810D9">
        <w:rPr>
          <w:rFonts w:asciiTheme="minorHAnsi" w:hAnsiTheme="minorHAnsi" w:cstheme="minorHAnsi"/>
          <w:color w:val="auto"/>
        </w:rPr>
        <w:t xml:space="preserve">need a range of different teaching approaches and experiences </w:t>
      </w:r>
    </w:p>
    <w:p w:rsidR="00C95439" w:rsidRPr="008810D9" w:rsidRDefault="00A2156E" w:rsidP="00E04F8B">
      <w:pPr>
        <w:pStyle w:val="Default"/>
        <w:rPr>
          <w:rFonts w:asciiTheme="minorHAnsi" w:hAnsiTheme="minorHAnsi" w:cstheme="minorHAnsi"/>
          <w:b/>
          <w:color w:val="0070C0"/>
          <w:u w:val="single"/>
        </w:rPr>
      </w:pPr>
      <w:r w:rsidRPr="008810D9">
        <w:rPr>
          <w:rFonts w:asciiTheme="minorHAnsi" w:hAnsiTheme="minorHAnsi" w:cstheme="minorHAnsi"/>
          <w:b/>
          <w:color w:val="0070C0"/>
          <w:u w:val="single"/>
        </w:rPr>
        <w:lastRenderedPageBreak/>
        <w:t xml:space="preserve">5. </w:t>
      </w:r>
      <w:r w:rsidR="00C95439" w:rsidRPr="008810D9">
        <w:rPr>
          <w:rFonts w:asciiTheme="minorHAnsi" w:hAnsiTheme="minorHAnsi" w:cstheme="minorHAnsi"/>
          <w:b/>
          <w:color w:val="0070C0"/>
          <w:u w:val="single"/>
        </w:rPr>
        <w:t xml:space="preserve">IDENTIFICATION, ASSESSMENT AND PROVISION </w:t>
      </w:r>
    </w:p>
    <w:p w:rsidR="00C95439" w:rsidRPr="008810D9" w:rsidRDefault="00C95439" w:rsidP="00E04F8B">
      <w:pPr>
        <w:pStyle w:val="Default"/>
        <w:rPr>
          <w:rFonts w:asciiTheme="minorHAnsi" w:hAnsiTheme="minorHAnsi" w:cstheme="minorHAnsi"/>
          <w:b/>
          <w:color w:val="auto"/>
        </w:rPr>
      </w:pPr>
    </w:p>
    <w:p w:rsidR="00C95439" w:rsidRPr="008810D9" w:rsidRDefault="00C95439" w:rsidP="00E04F8B">
      <w:pPr>
        <w:pStyle w:val="Default"/>
        <w:rPr>
          <w:rFonts w:asciiTheme="minorHAnsi" w:hAnsiTheme="minorHAnsi" w:cstheme="minorHAnsi"/>
          <w:color w:val="auto"/>
        </w:rPr>
      </w:pPr>
      <w:r w:rsidRPr="008810D9">
        <w:rPr>
          <w:rFonts w:asciiTheme="minorHAnsi" w:hAnsiTheme="minorHAnsi" w:cstheme="minorHAnsi"/>
          <w:color w:val="auto"/>
        </w:rPr>
        <w:t xml:space="preserve">To help us identify a child with SEND, we use a range of information including pupil assessment, observation, tracking of progress, views of parents, the voice of the child and advice from professionals to determine if they have a special educational need or disability. We assess each child’s skills and attainment when they join the school, as well as talking to their parent/carer to build a picture of their strengths and needs. If a child transfers from another school or setting, we also gather information from them and from any other service involved with the pupil. </w:t>
      </w:r>
    </w:p>
    <w:p w:rsidR="00C95439" w:rsidRPr="008810D9" w:rsidRDefault="00C95439" w:rsidP="00E04F8B">
      <w:pPr>
        <w:pStyle w:val="Default"/>
        <w:rPr>
          <w:rFonts w:asciiTheme="minorHAnsi" w:hAnsiTheme="minorHAnsi" w:cstheme="minorHAnsi"/>
          <w:color w:val="auto"/>
        </w:rPr>
      </w:pPr>
    </w:p>
    <w:p w:rsidR="00C95439" w:rsidRPr="008810D9" w:rsidRDefault="00C95439" w:rsidP="00E04F8B">
      <w:pPr>
        <w:pStyle w:val="Default"/>
        <w:rPr>
          <w:rFonts w:asciiTheme="minorHAnsi" w:hAnsiTheme="minorHAnsi" w:cstheme="minorHAnsi"/>
          <w:color w:val="auto"/>
        </w:rPr>
      </w:pPr>
      <w:r w:rsidRPr="008810D9">
        <w:rPr>
          <w:rFonts w:asciiTheme="minorHAnsi" w:hAnsiTheme="minorHAnsi" w:cstheme="minorHAnsi"/>
          <w:color w:val="auto"/>
        </w:rPr>
        <w:t>Teachers regularly assess children’s progress and record it using Stockton’s recommended assessment tools. At the end of each term, teachers assess levels of attainment and enter them into the school’s tracking system. This, along with discussions between the Assessment Leader and class teacher, is used to help identify pupils who may have SEN. There may also be occasions where the class teacher feels that a child within their class may have specific needs (learning or behavioural) from observations and will seek further guidance from the SENCo. If high quality teaching and differentiat</w:t>
      </w:r>
      <w:r w:rsidR="003B5172" w:rsidRPr="008810D9">
        <w:rPr>
          <w:rFonts w:asciiTheme="minorHAnsi" w:hAnsiTheme="minorHAnsi" w:cstheme="minorHAnsi"/>
          <w:color w:val="auto"/>
        </w:rPr>
        <w:t>e</w:t>
      </w:r>
      <w:r w:rsidR="007C3D44">
        <w:rPr>
          <w:rFonts w:asciiTheme="minorHAnsi" w:hAnsiTheme="minorHAnsi" w:cstheme="minorHAnsi"/>
          <w:color w:val="auto"/>
        </w:rPr>
        <w:t>d</w:t>
      </w:r>
      <w:r w:rsidR="003B5172" w:rsidRPr="008810D9">
        <w:rPr>
          <w:rFonts w:asciiTheme="minorHAnsi" w:hAnsiTheme="minorHAnsi" w:cstheme="minorHAnsi"/>
          <w:color w:val="auto"/>
        </w:rPr>
        <w:t xml:space="preserve"> tasks</w:t>
      </w:r>
      <w:r w:rsidRPr="008810D9">
        <w:rPr>
          <w:rFonts w:asciiTheme="minorHAnsi" w:hAnsiTheme="minorHAnsi" w:cstheme="minorHAnsi"/>
          <w:color w:val="auto"/>
        </w:rPr>
        <w:t xml:space="preserve"> are not helping a child to achieve their potential, and we feel a child may have SEND, we will discuss this with their parent/carer and, with their agreement, record them on the school’s register of SEND. The school will follow the recommended cycle of ‘Assess, Plan, Do, Review’ to meet the child’s needs and support them to achieve their full potential. This may require further assessment or advice from external services. </w:t>
      </w:r>
    </w:p>
    <w:p w:rsidR="00C95439" w:rsidRPr="008810D9" w:rsidRDefault="00C95439" w:rsidP="00E04F8B">
      <w:pPr>
        <w:pStyle w:val="Default"/>
        <w:rPr>
          <w:rFonts w:asciiTheme="minorHAnsi" w:hAnsiTheme="minorHAnsi" w:cstheme="minorHAnsi"/>
          <w:color w:val="auto"/>
        </w:rPr>
      </w:pPr>
    </w:p>
    <w:p w:rsidR="00C95439" w:rsidRPr="008810D9" w:rsidRDefault="00C95439" w:rsidP="00E04F8B">
      <w:pPr>
        <w:pStyle w:val="Default"/>
        <w:rPr>
          <w:rFonts w:asciiTheme="minorHAnsi" w:hAnsiTheme="minorHAnsi" w:cstheme="minorHAnsi"/>
          <w:color w:val="auto"/>
        </w:rPr>
      </w:pPr>
      <w:r w:rsidRPr="008810D9">
        <w:rPr>
          <w:rFonts w:asciiTheme="minorHAnsi" w:hAnsiTheme="minorHAnsi" w:cstheme="minorHAnsi"/>
          <w:color w:val="auto"/>
        </w:rPr>
        <w:t xml:space="preserve">The identification and assessment of the special educational needs of children whose first language is not English requires particular care. Where there is uncertainty about a particular child, a teacher will look carefully at all aspects of the child’s performance in different subjects to establish whether the problems are due to limitations in their command of English or arises from special educational needs. </w:t>
      </w:r>
    </w:p>
    <w:p w:rsidR="00C95439" w:rsidRPr="008810D9" w:rsidRDefault="00C95439" w:rsidP="00E04F8B">
      <w:pPr>
        <w:pStyle w:val="Default"/>
        <w:rPr>
          <w:rFonts w:asciiTheme="minorHAnsi" w:hAnsiTheme="minorHAnsi" w:cstheme="minorHAnsi"/>
          <w:color w:val="auto"/>
        </w:rPr>
      </w:pPr>
    </w:p>
    <w:p w:rsidR="00730DB7" w:rsidRPr="008810D9" w:rsidRDefault="00730DB7" w:rsidP="00E04F8B">
      <w:pPr>
        <w:pStyle w:val="Default"/>
        <w:rPr>
          <w:rFonts w:asciiTheme="minorHAnsi" w:hAnsiTheme="minorHAnsi" w:cstheme="minorHAnsi"/>
          <w:color w:val="auto"/>
        </w:rPr>
      </w:pPr>
    </w:p>
    <w:p w:rsidR="00C95439" w:rsidRPr="008810D9" w:rsidRDefault="00A2156E" w:rsidP="00E04F8B">
      <w:pPr>
        <w:pStyle w:val="Default"/>
        <w:rPr>
          <w:rFonts w:asciiTheme="minorHAnsi" w:hAnsiTheme="minorHAnsi" w:cstheme="minorHAnsi"/>
          <w:b/>
          <w:color w:val="0070C0"/>
          <w:u w:val="single"/>
        </w:rPr>
      </w:pPr>
      <w:r w:rsidRPr="008810D9">
        <w:rPr>
          <w:rFonts w:asciiTheme="minorHAnsi" w:hAnsiTheme="minorHAnsi" w:cstheme="minorHAnsi"/>
          <w:b/>
          <w:color w:val="0070C0"/>
          <w:u w:val="single"/>
        </w:rPr>
        <w:t xml:space="preserve">6. </w:t>
      </w:r>
      <w:r w:rsidR="00C95439" w:rsidRPr="008810D9">
        <w:rPr>
          <w:rFonts w:asciiTheme="minorHAnsi" w:hAnsiTheme="minorHAnsi" w:cstheme="minorHAnsi"/>
          <w:b/>
          <w:color w:val="0070C0"/>
          <w:u w:val="single"/>
        </w:rPr>
        <w:t xml:space="preserve">ROLES AND RESPONSIBILITIES </w:t>
      </w:r>
    </w:p>
    <w:p w:rsidR="00C95439" w:rsidRPr="008810D9" w:rsidRDefault="00C95439" w:rsidP="00E04F8B">
      <w:pPr>
        <w:pStyle w:val="Default"/>
        <w:rPr>
          <w:rFonts w:asciiTheme="minorHAnsi" w:hAnsiTheme="minorHAnsi" w:cstheme="minorHAnsi"/>
          <w:b/>
          <w:color w:val="auto"/>
          <w:u w:val="single"/>
        </w:rPr>
      </w:pPr>
    </w:p>
    <w:p w:rsidR="00C95439" w:rsidRPr="008810D9" w:rsidRDefault="00C95439" w:rsidP="00E04F8B">
      <w:pPr>
        <w:pStyle w:val="Default"/>
        <w:rPr>
          <w:rFonts w:asciiTheme="minorHAnsi" w:hAnsiTheme="minorHAnsi" w:cstheme="minorHAnsi"/>
          <w:color w:val="auto"/>
          <w:u w:val="single"/>
        </w:rPr>
      </w:pPr>
      <w:r w:rsidRPr="008810D9">
        <w:rPr>
          <w:rFonts w:asciiTheme="minorHAnsi" w:hAnsiTheme="minorHAnsi" w:cstheme="minorHAnsi"/>
          <w:color w:val="auto"/>
          <w:u w:val="single"/>
        </w:rPr>
        <w:t xml:space="preserve">Role of the SENCo </w:t>
      </w:r>
    </w:p>
    <w:p w:rsidR="00C95439" w:rsidRPr="008810D9" w:rsidRDefault="00C95439" w:rsidP="00E04F8B">
      <w:pPr>
        <w:pStyle w:val="Default"/>
        <w:rPr>
          <w:rFonts w:asciiTheme="minorHAnsi" w:hAnsiTheme="minorHAnsi" w:cstheme="minorHAnsi"/>
          <w:color w:val="auto"/>
        </w:rPr>
      </w:pPr>
      <w:r w:rsidRPr="008810D9">
        <w:rPr>
          <w:rFonts w:asciiTheme="minorHAnsi" w:hAnsiTheme="minorHAnsi" w:cstheme="minorHAnsi"/>
          <w:color w:val="auto"/>
        </w:rPr>
        <w:t xml:space="preserve">The SEN Co-ordinator is Mrs </w:t>
      </w:r>
      <w:r w:rsidR="007C3D44">
        <w:rPr>
          <w:rFonts w:asciiTheme="minorHAnsi" w:hAnsiTheme="minorHAnsi" w:cstheme="minorHAnsi"/>
          <w:color w:val="auto"/>
        </w:rPr>
        <w:t>Goodwin. The SENCo</w:t>
      </w:r>
      <w:r w:rsidRPr="008810D9">
        <w:rPr>
          <w:rFonts w:asciiTheme="minorHAnsi" w:hAnsiTheme="minorHAnsi" w:cstheme="minorHAnsi"/>
          <w:color w:val="auto"/>
        </w:rPr>
        <w:t xml:space="preserve">, with the Head Teacher, plays a key role in determining the strategic development of the SEN policy and provision in the school in order to raise the achievement of children with SEN. </w:t>
      </w:r>
    </w:p>
    <w:p w:rsidR="00C95439" w:rsidRPr="008810D9" w:rsidRDefault="00C95439" w:rsidP="00E04F8B">
      <w:pPr>
        <w:pStyle w:val="Default"/>
        <w:rPr>
          <w:rFonts w:asciiTheme="minorHAnsi" w:hAnsiTheme="minorHAnsi" w:cstheme="minorHAnsi"/>
          <w:color w:val="auto"/>
        </w:rPr>
      </w:pPr>
    </w:p>
    <w:p w:rsidR="00C95439" w:rsidRPr="008810D9" w:rsidRDefault="00C95439" w:rsidP="00E04F8B">
      <w:pPr>
        <w:pStyle w:val="Default"/>
        <w:rPr>
          <w:rFonts w:asciiTheme="minorHAnsi" w:hAnsiTheme="minorHAnsi" w:cstheme="minorHAnsi"/>
          <w:color w:val="auto"/>
        </w:rPr>
      </w:pPr>
      <w:r w:rsidRPr="008810D9">
        <w:rPr>
          <w:rFonts w:asciiTheme="minorHAnsi" w:hAnsiTheme="minorHAnsi" w:cstheme="minorHAnsi"/>
          <w:color w:val="auto"/>
        </w:rPr>
        <w:t xml:space="preserve">The SENCo takes day-to-day responsibility for the operation of the SEN policy and co-ordinates the provision for individual children, working closely with staff, parents and carers and other agencies. The SENCo meets regularly with all staff through team meetings and provides relevant professional guidance to colleagues with the aim of securing high-quality teaching for children with SEN. </w:t>
      </w:r>
    </w:p>
    <w:p w:rsidR="00C95439" w:rsidRPr="008810D9" w:rsidRDefault="00C95439" w:rsidP="00E04F8B">
      <w:pPr>
        <w:pStyle w:val="Default"/>
        <w:rPr>
          <w:rFonts w:asciiTheme="minorHAnsi" w:hAnsiTheme="minorHAnsi" w:cstheme="minorHAnsi"/>
          <w:color w:val="auto"/>
        </w:rPr>
      </w:pPr>
    </w:p>
    <w:p w:rsidR="00C95439" w:rsidRPr="008810D9" w:rsidRDefault="00C95439" w:rsidP="00E04F8B">
      <w:pPr>
        <w:pStyle w:val="Default"/>
        <w:rPr>
          <w:rFonts w:asciiTheme="minorHAnsi" w:hAnsiTheme="minorHAnsi" w:cstheme="minorHAnsi"/>
          <w:color w:val="auto"/>
        </w:rPr>
      </w:pPr>
      <w:r w:rsidRPr="008810D9">
        <w:rPr>
          <w:rFonts w:asciiTheme="minorHAnsi" w:hAnsiTheme="minorHAnsi" w:cstheme="minorHAnsi"/>
          <w:color w:val="auto"/>
        </w:rPr>
        <w:t xml:space="preserve">Through analysis and assessment of children’s needs, and by monitoring the quality of teaching and standards of pupils’ achievements and setting targets, the SENCo develops effective ways of overcoming barriers to learning and sustaining effective teaching. </w:t>
      </w:r>
    </w:p>
    <w:p w:rsidR="00C95439" w:rsidRPr="008810D9" w:rsidRDefault="00C95439" w:rsidP="00E04F8B">
      <w:pPr>
        <w:pStyle w:val="Default"/>
        <w:rPr>
          <w:rFonts w:asciiTheme="minorHAnsi" w:hAnsiTheme="minorHAnsi" w:cstheme="minorHAnsi"/>
          <w:color w:val="auto"/>
        </w:rPr>
      </w:pPr>
    </w:p>
    <w:p w:rsidR="00C95439" w:rsidRPr="008810D9" w:rsidRDefault="00C95439" w:rsidP="00E04F8B">
      <w:pPr>
        <w:pStyle w:val="Default"/>
        <w:rPr>
          <w:rFonts w:asciiTheme="minorHAnsi" w:hAnsiTheme="minorHAnsi" w:cstheme="minorHAnsi"/>
          <w:color w:val="auto"/>
        </w:rPr>
      </w:pPr>
      <w:r w:rsidRPr="008810D9">
        <w:rPr>
          <w:rFonts w:asciiTheme="minorHAnsi" w:hAnsiTheme="minorHAnsi" w:cstheme="minorHAnsi"/>
          <w:color w:val="auto"/>
        </w:rPr>
        <w:t xml:space="preserve">The SENCo collaborates with curriculum leaders so that the learning for all children is given equal priority. </w:t>
      </w:r>
    </w:p>
    <w:p w:rsidR="00730DB7" w:rsidRPr="008810D9" w:rsidRDefault="00730DB7" w:rsidP="00E04F8B">
      <w:pPr>
        <w:pStyle w:val="Default"/>
        <w:rPr>
          <w:rFonts w:asciiTheme="minorHAnsi" w:hAnsiTheme="minorHAnsi" w:cstheme="minorHAnsi"/>
          <w:color w:val="auto"/>
        </w:rPr>
      </w:pPr>
    </w:p>
    <w:p w:rsidR="008810D9" w:rsidRDefault="008810D9" w:rsidP="00E04F8B">
      <w:pPr>
        <w:pStyle w:val="Default"/>
        <w:rPr>
          <w:rFonts w:asciiTheme="minorHAnsi" w:hAnsiTheme="minorHAnsi" w:cstheme="minorHAnsi"/>
          <w:color w:val="auto"/>
        </w:rPr>
      </w:pPr>
    </w:p>
    <w:p w:rsidR="00C95439" w:rsidRPr="008810D9" w:rsidRDefault="00C95439" w:rsidP="00E04F8B">
      <w:pPr>
        <w:pStyle w:val="Default"/>
        <w:rPr>
          <w:rFonts w:asciiTheme="minorHAnsi" w:hAnsiTheme="minorHAnsi" w:cstheme="minorHAnsi"/>
          <w:color w:val="auto"/>
        </w:rPr>
      </w:pPr>
      <w:r w:rsidRPr="008810D9">
        <w:rPr>
          <w:rFonts w:asciiTheme="minorHAnsi" w:hAnsiTheme="minorHAnsi" w:cstheme="minorHAnsi"/>
          <w:color w:val="auto"/>
        </w:rPr>
        <w:lastRenderedPageBreak/>
        <w:t xml:space="preserve">The principle responsibilities of the SENCo include: </w:t>
      </w:r>
    </w:p>
    <w:p w:rsidR="00730DB7" w:rsidRPr="008810D9" w:rsidRDefault="00730DB7" w:rsidP="00E04F8B">
      <w:pPr>
        <w:pStyle w:val="Default"/>
        <w:rPr>
          <w:rFonts w:asciiTheme="minorHAnsi" w:hAnsiTheme="minorHAnsi" w:cstheme="minorHAnsi"/>
          <w:color w:val="auto"/>
        </w:rPr>
      </w:pPr>
    </w:p>
    <w:p w:rsidR="00C95439" w:rsidRPr="00D91BD2" w:rsidRDefault="00C95439" w:rsidP="00D91BD2">
      <w:pPr>
        <w:pStyle w:val="Default"/>
        <w:numPr>
          <w:ilvl w:val="0"/>
          <w:numId w:val="26"/>
        </w:numPr>
        <w:rPr>
          <w:rFonts w:asciiTheme="minorHAnsi" w:hAnsiTheme="minorHAnsi" w:cstheme="minorHAnsi"/>
          <w:color w:val="auto"/>
        </w:rPr>
      </w:pPr>
      <w:r w:rsidRPr="00D91BD2">
        <w:rPr>
          <w:rFonts w:asciiTheme="minorHAnsi" w:hAnsiTheme="minorHAnsi" w:cstheme="minorHAnsi"/>
          <w:color w:val="auto"/>
        </w:rPr>
        <w:t xml:space="preserve">Co-ordinating provision for children with SEN </w:t>
      </w:r>
    </w:p>
    <w:p w:rsidR="00C95439" w:rsidRPr="00D91BD2" w:rsidRDefault="00C95439" w:rsidP="00D91BD2">
      <w:pPr>
        <w:pStyle w:val="Default"/>
        <w:numPr>
          <w:ilvl w:val="0"/>
          <w:numId w:val="26"/>
        </w:numPr>
        <w:rPr>
          <w:rFonts w:asciiTheme="minorHAnsi" w:hAnsiTheme="minorHAnsi" w:cstheme="minorHAnsi"/>
          <w:color w:val="auto"/>
        </w:rPr>
      </w:pPr>
      <w:r w:rsidRPr="00D91BD2">
        <w:rPr>
          <w:rFonts w:asciiTheme="minorHAnsi" w:hAnsiTheme="minorHAnsi" w:cstheme="minorHAnsi"/>
          <w:color w:val="auto"/>
        </w:rPr>
        <w:t xml:space="preserve">Liaising with and advising fellow teachers. </w:t>
      </w:r>
    </w:p>
    <w:p w:rsidR="00C95439" w:rsidRPr="00D91BD2" w:rsidRDefault="00C95439" w:rsidP="00D91BD2">
      <w:pPr>
        <w:pStyle w:val="Default"/>
        <w:numPr>
          <w:ilvl w:val="0"/>
          <w:numId w:val="26"/>
        </w:numPr>
        <w:rPr>
          <w:rFonts w:asciiTheme="minorHAnsi" w:hAnsiTheme="minorHAnsi" w:cstheme="minorHAnsi"/>
          <w:color w:val="auto"/>
        </w:rPr>
      </w:pPr>
      <w:r w:rsidRPr="00D91BD2">
        <w:rPr>
          <w:rFonts w:asciiTheme="minorHAnsi" w:hAnsiTheme="minorHAnsi" w:cstheme="minorHAnsi"/>
          <w:color w:val="auto"/>
        </w:rPr>
        <w:t xml:space="preserve">Overseeing the records of all children with SEN. </w:t>
      </w:r>
    </w:p>
    <w:p w:rsidR="00C95439" w:rsidRPr="00D91BD2" w:rsidRDefault="00C95439" w:rsidP="00D91BD2">
      <w:pPr>
        <w:pStyle w:val="Default"/>
        <w:numPr>
          <w:ilvl w:val="0"/>
          <w:numId w:val="26"/>
        </w:numPr>
        <w:rPr>
          <w:rFonts w:asciiTheme="minorHAnsi" w:hAnsiTheme="minorHAnsi" w:cstheme="minorHAnsi"/>
          <w:color w:val="auto"/>
        </w:rPr>
      </w:pPr>
      <w:r w:rsidRPr="00D91BD2">
        <w:rPr>
          <w:rFonts w:asciiTheme="minorHAnsi" w:hAnsiTheme="minorHAnsi" w:cstheme="minorHAnsi"/>
          <w:color w:val="auto"/>
        </w:rPr>
        <w:t xml:space="preserve">Liaising with parents of children with SEN. </w:t>
      </w:r>
    </w:p>
    <w:p w:rsidR="00C95439" w:rsidRPr="00D91BD2" w:rsidRDefault="00C95439" w:rsidP="00D91BD2">
      <w:pPr>
        <w:pStyle w:val="Default"/>
        <w:numPr>
          <w:ilvl w:val="0"/>
          <w:numId w:val="26"/>
        </w:numPr>
        <w:rPr>
          <w:rFonts w:asciiTheme="minorHAnsi" w:hAnsiTheme="minorHAnsi" w:cstheme="minorHAnsi"/>
          <w:color w:val="auto"/>
        </w:rPr>
      </w:pPr>
      <w:r w:rsidRPr="00D91BD2">
        <w:rPr>
          <w:rFonts w:asciiTheme="minorHAnsi" w:hAnsiTheme="minorHAnsi" w:cstheme="minorHAnsi"/>
          <w:color w:val="auto"/>
        </w:rPr>
        <w:t xml:space="preserve">Contributing to the in-service training of staff. </w:t>
      </w:r>
    </w:p>
    <w:p w:rsidR="00C95439" w:rsidRPr="00D91BD2" w:rsidRDefault="00C95439" w:rsidP="00D91BD2">
      <w:pPr>
        <w:pStyle w:val="Default"/>
        <w:numPr>
          <w:ilvl w:val="0"/>
          <w:numId w:val="26"/>
        </w:numPr>
        <w:rPr>
          <w:rFonts w:asciiTheme="minorHAnsi" w:hAnsiTheme="minorHAnsi" w:cstheme="minorHAnsi"/>
          <w:color w:val="auto"/>
        </w:rPr>
      </w:pPr>
      <w:r w:rsidRPr="00D91BD2">
        <w:rPr>
          <w:rFonts w:asciiTheme="minorHAnsi" w:hAnsiTheme="minorHAnsi" w:cstheme="minorHAnsi"/>
          <w:color w:val="auto"/>
        </w:rPr>
        <w:t xml:space="preserve">Liaising with local secondary schools (through the Year 6 teachers) so that support is provided for Y6 pupils as they prepare to transfer. </w:t>
      </w:r>
    </w:p>
    <w:p w:rsidR="00C95439" w:rsidRPr="00D91BD2" w:rsidRDefault="00C95439" w:rsidP="00D91BD2">
      <w:pPr>
        <w:pStyle w:val="Default"/>
        <w:numPr>
          <w:ilvl w:val="0"/>
          <w:numId w:val="26"/>
        </w:numPr>
        <w:rPr>
          <w:rFonts w:asciiTheme="minorHAnsi" w:hAnsiTheme="minorHAnsi" w:cstheme="minorHAnsi"/>
          <w:color w:val="auto"/>
        </w:rPr>
      </w:pPr>
      <w:r w:rsidRPr="00D91BD2">
        <w:rPr>
          <w:rFonts w:asciiTheme="minorHAnsi" w:hAnsiTheme="minorHAnsi" w:cstheme="minorHAnsi"/>
          <w:color w:val="auto"/>
        </w:rPr>
        <w:t xml:space="preserve">Liaising with external agencies including the LA’s support and educational psychology services, health and social services and voluntary bodies. </w:t>
      </w:r>
    </w:p>
    <w:p w:rsidR="00C95439" w:rsidRPr="00D91BD2" w:rsidRDefault="00C95439" w:rsidP="00D91BD2">
      <w:pPr>
        <w:pStyle w:val="Default"/>
        <w:numPr>
          <w:ilvl w:val="0"/>
          <w:numId w:val="26"/>
        </w:numPr>
        <w:rPr>
          <w:rFonts w:asciiTheme="minorHAnsi" w:hAnsiTheme="minorHAnsi" w:cstheme="minorHAnsi"/>
          <w:color w:val="auto"/>
        </w:rPr>
      </w:pPr>
      <w:r w:rsidRPr="00D91BD2">
        <w:rPr>
          <w:rFonts w:asciiTheme="minorHAnsi" w:hAnsiTheme="minorHAnsi" w:cstheme="minorHAnsi"/>
          <w:color w:val="auto"/>
        </w:rPr>
        <w:t xml:space="preserve">Co-ordinating and developing school based strategies for the identification and review of children with SEN. </w:t>
      </w:r>
    </w:p>
    <w:p w:rsidR="000430D7" w:rsidRPr="008810D9" w:rsidRDefault="000430D7" w:rsidP="00E04F8B">
      <w:pPr>
        <w:pStyle w:val="Default"/>
        <w:ind w:left="426"/>
        <w:rPr>
          <w:rFonts w:asciiTheme="minorHAnsi" w:hAnsiTheme="minorHAnsi" w:cstheme="minorHAnsi"/>
          <w:color w:val="auto"/>
        </w:rPr>
      </w:pPr>
    </w:p>
    <w:p w:rsidR="00C95439" w:rsidRPr="008810D9" w:rsidRDefault="009F1A0E" w:rsidP="00E04F8B">
      <w:pPr>
        <w:pStyle w:val="Default"/>
        <w:rPr>
          <w:rFonts w:asciiTheme="minorHAnsi" w:hAnsiTheme="minorHAnsi" w:cstheme="minorHAnsi"/>
          <w:color w:val="auto"/>
          <w:u w:val="single"/>
        </w:rPr>
      </w:pPr>
      <w:r w:rsidRPr="008810D9">
        <w:rPr>
          <w:rFonts w:asciiTheme="minorHAnsi" w:hAnsiTheme="minorHAnsi" w:cstheme="minorHAnsi"/>
          <w:color w:val="auto"/>
          <w:u w:val="single"/>
        </w:rPr>
        <w:t xml:space="preserve">Role of the </w:t>
      </w:r>
      <w:r w:rsidR="00C95439" w:rsidRPr="008810D9">
        <w:rPr>
          <w:rFonts w:asciiTheme="minorHAnsi" w:hAnsiTheme="minorHAnsi" w:cstheme="minorHAnsi"/>
          <w:color w:val="auto"/>
          <w:u w:val="single"/>
        </w:rPr>
        <w:t xml:space="preserve">Head Teacher </w:t>
      </w:r>
    </w:p>
    <w:p w:rsidR="000430D7" w:rsidRPr="008810D9" w:rsidRDefault="00C95439" w:rsidP="00E04F8B">
      <w:pPr>
        <w:pStyle w:val="Default"/>
        <w:rPr>
          <w:rFonts w:asciiTheme="minorHAnsi" w:hAnsiTheme="minorHAnsi" w:cstheme="minorHAnsi"/>
          <w:color w:val="auto"/>
        </w:rPr>
      </w:pPr>
      <w:r w:rsidRPr="008810D9">
        <w:rPr>
          <w:rFonts w:asciiTheme="minorHAnsi" w:hAnsiTheme="minorHAnsi" w:cstheme="minorHAnsi"/>
          <w:color w:val="auto"/>
        </w:rPr>
        <w:t xml:space="preserve">The Head Teacher has responsibility for the day-to-day management of all aspects of the school’s work, including provision for children with SEN. The Head Teacher will keep the Governing Body fully informed on SEN issues. The Head Teacher will work closely with the SEN Co-ordinator/SEN team. </w:t>
      </w:r>
    </w:p>
    <w:p w:rsidR="000430D7" w:rsidRPr="008810D9" w:rsidRDefault="000430D7" w:rsidP="00E04F8B">
      <w:pPr>
        <w:pStyle w:val="Default"/>
        <w:rPr>
          <w:rFonts w:asciiTheme="minorHAnsi" w:hAnsiTheme="minorHAnsi" w:cstheme="minorHAnsi"/>
          <w:color w:val="auto"/>
        </w:rPr>
      </w:pPr>
    </w:p>
    <w:p w:rsidR="00C95439" w:rsidRPr="008810D9" w:rsidRDefault="00C95439" w:rsidP="00E04F8B">
      <w:pPr>
        <w:pStyle w:val="Default"/>
        <w:rPr>
          <w:rFonts w:asciiTheme="minorHAnsi" w:hAnsiTheme="minorHAnsi" w:cstheme="minorHAnsi"/>
          <w:color w:val="auto"/>
          <w:u w:val="single"/>
        </w:rPr>
      </w:pPr>
      <w:r w:rsidRPr="008810D9">
        <w:rPr>
          <w:rFonts w:asciiTheme="minorHAnsi" w:hAnsiTheme="minorHAnsi" w:cstheme="minorHAnsi"/>
          <w:color w:val="auto"/>
          <w:u w:val="single"/>
        </w:rPr>
        <w:t xml:space="preserve">Role of the Governing Body </w:t>
      </w:r>
    </w:p>
    <w:p w:rsidR="00C95439" w:rsidRPr="008810D9" w:rsidRDefault="00C95439" w:rsidP="00E04F8B">
      <w:pPr>
        <w:pStyle w:val="Default"/>
        <w:rPr>
          <w:rFonts w:asciiTheme="minorHAnsi" w:hAnsiTheme="minorHAnsi" w:cstheme="minorHAnsi"/>
          <w:color w:val="auto"/>
        </w:rPr>
      </w:pPr>
      <w:r w:rsidRPr="008810D9">
        <w:rPr>
          <w:rFonts w:asciiTheme="minorHAnsi" w:hAnsiTheme="minorHAnsi" w:cstheme="minorHAnsi"/>
          <w:color w:val="auto"/>
        </w:rPr>
        <w:t xml:space="preserve">The Governing Body challenges the school and its members to secure necessary provision for any pupil identified as having special educational needs. They ask probing questions to ensure all teachers are aware of the importance of providing for these children and ensure that funds and resources are used effectively. </w:t>
      </w:r>
    </w:p>
    <w:p w:rsidR="00C95439" w:rsidRPr="008810D9" w:rsidRDefault="00C95439" w:rsidP="00E04F8B">
      <w:pPr>
        <w:pStyle w:val="Default"/>
        <w:rPr>
          <w:rFonts w:asciiTheme="minorHAnsi" w:hAnsiTheme="minorHAnsi" w:cstheme="minorHAnsi"/>
          <w:color w:val="auto"/>
        </w:rPr>
      </w:pPr>
      <w:r w:rsidRPr="008810D9">
        <w:rPr>
          <w:rFonts w:asciiTheme="minorHAnsi" w:hAnsiTheme="minorHAnsi" w:cstheme="minorHAnsi"/>
          <w:color w:val="auto"/>
        </w:rPr>
        <w:t xml:space="preserve">The Governing Body has decided that children with special educational needs will be admitted to the school in line with the school’s agreed admissions policy. </w:t>
      </w:r>
    </w:p>
    <w:p w:rsidR="00C95439" w:rsidRPr="008810D9" w:rsidRDefault="00C95439" w:rsidP="00E04F8B">
      <w:pPr>
        <w:pStyle w:val="Default"/>
        <w:rPr>
          <w:rFonts w:asciiTheme="minorHAnsi" w:hAnsiTheme="minorHAnsi" w:cstheme="minorHAnsi"/>
          <w:color w:val="auto"/>
        </w:rPr>
      </w:pPr>
      <w:r w:rsidRPr="008810D9">
        <w:rPr>
          <w:rFonts w:asciiTheme="minorHAnsi" w:hAnsiTheme="minorHAnsi" w:cstheme="minorHAnsi"/>
          <w:color w:val="auto"/>
        </w:rPr>
        <w:t xml:space="preserve">The Governing Body reviews this policy annually and considers any amendments in light of the annual review findings. The Head teacher reports the outcome of the review to the full governing body. The Governor with responsibility for SEN monitors the school’s work on behalf of the children with SEN. </w:t>
      </w:r>
    </w:p>
    <w:p w:rsidR="000430D7" w:rsidRPr="008810D9" w:rsidRDefault="000430D7" w:rsidP="00E04F8B">
      <w:pPr>
        <w:pStyle w:val="Default"/>
        <w:rPr>
          <w:rFonts w:asciiTheme="minorHAnsi" w:hAnsiTheme="minorHAnsi" w:cstheme="minorHAnsi"/>
          <w:color w:val="auto"/>
        </w:rPr>
      </w:pPr>
    </w:p>
    <w:p w:rsidR="00C95439" w:rsidRPr="008810D9" w:rsidRDefault="00C95439" w:rsidP="00E04F8B">
      <w:pPr>
        <w:pStyle w:val="Default"/>
        <w:rPr>
          <w:rFonts w:asciiTheme="minorHAnsi" w:hAnsiTheme="minorHAnsi" w:cstheme="minorHAnsi"/>
          <w:color w:val="auto"/>
          <w:u w:val="single"/>
        </w:rPr>
      </w:pPr>
      <w:r w:rsidRPr="008810D9">
        <w:rPr>
          <w:rFonts w:asciiTheme="minorHAnsi" w:hAnsiTheme="minorHAnsi" w:cstheme="minorHAnsi"/>
          <w:color w:val="auto"/>
          <w:u w:val="single"/>
        </w:rPr>
        <w:t xml:space="preserve">Staff Development </w:t>
      </w:r>
    </w:p>
    <w:p w:rsidR="000430D7" w:rsidRPr="008810D9" w:rsidRDefault="00C95439" w:rsidP="00E04F8B">
      <w:pPr>
        <w:pStyle w:val="Default"/>
        <w:rPr>
          <w:rFonts w:asciiTheme="minorHAnsi" w:hAnsiTheme="minorHAnsi" w:cstheme="minorHAnsi"/>
          <w:color w:val="auto"/>
        </w:rPr>
      </w:pPr>
      <w:r w:rsidRPr="008810D9">
        <w:rPr>
          <w:rFonts w:asciiTheme="minorHAnsi" w:hAnsiTheme="minorHAnsi" w:cstheme="minorHAnsi"/>
          <w:color w:val="auto"/>
        </w:rPr>
        <w:t xml:space="preserve">Staff regularly discuss Special Educational Needs issues and are continually increasing and updating their expertise and knowledge through In-Service Training. The SENCo is responsible for planning the In-Service training of staff. SEN provision is an integral part of the School Development Plan. </w:t>
      </w:r>
    </w:p>
    <w:p w:rsidR="00730DB7" w:rsidRPr="008810D9" w:rsidRDefault="00730DB7" w:rsidP="00E04F8B">
      <w:pPr>
        <w:pStyle w:val="Default"/>
        <w:rPr>
          <w:rFonts w:asciiTheme="minorHAnsi" w:hAnsiTheme="minorHAnsi" w:cstheme="minorHAnsi"/>
          <w:color w:val="auto"/>
        </w:rPr>
      </w:pPr>
    </w:p>
    <w:p w:rsidR="00C95439" w:rsidRPr="008810D9" w:rsidRDefault="00A2156E" w:rsidP="00E04F8B">
      <w:pPr>
        <w:pStyle w:val="Default"/>
        <w:rPr>
          <w:rFonts w:asciiTheme="minorHAnsi" w:hAnsiTheme="minorHAnsi" w:cstheme="minorHAnsi"/>
          <w:b/>
          <w:color w:val="0070C0"/>
          <w:u w:val="single"/>
        </w:rPr>
      </w:pPr>
      <w:r w:rsidRPr="008810D9">
        <w:rPr>
          <w:rFonts w:asciiTheme="minorHAnsi" w:hAnsiTheme="minorHAnsi" w:cstheme="minorHAnsi"/>
          <w:b/>
          <w:color w:val="0070C0"/>
          <w:u w:val="single"/>
        </w:rPr>
        <w:t xml:space="preserve">7. </w:t>
      </w:r>
      <w:r w:rsidR="000430D7" w:rsidRPr="008810D9">
        <w:rPr>
          <w:rFonts w:asciiTheme="minorHAnsi" w:hAnsiTheme="minorHAnsi" w:cstheme="minorHAnsi"/>
          <w:b/>
          <w:color w:val="0070C0"/>
          <w:u w:val="single"/>
        </w:rPr>
        <w:t xml:space="preserve">MONITORING CHILDREN’S PROGRESS </w:t>
      </w:r>
    </w:p>
    <w:p w:rsidR="000430D7" w:rsidRPr="008810D9" w:rsidRDefault="000430D7" w:rsidP="00E04F8B">
      <w:pPr>
        <w:pStyle w:val="Default"/>
        <w:rPr>
          <w:rFonts w:asciiTheme="minorHAnsi" w:hAnsiTheme="minorHAnsi" w:cstheme="minorHAnsi"/>
          <w:b/>
          <w:color w:val="auto"/>
        </w:rPr>
      </w:pPr>
    </w:p>
    <w:p w:rsidR="00C95439" w:rsidRPr="008810D9" w:rsidRDefault="00C95439" w:rsidP="00E04F8B">
      <w:pPr>
        <w:pStyle w:val="Default"/>
        <w:rPr>
          <w:rFonts w:asciiTheme="minorHAnsi" w:hAnsiTheme="minorHAnsi" w:cstheme="minorHAnsi"/>
          <w:color w:val="auto"/>
        </w:rPr>
      </w:pPr>
      <w:r w:rsidRPr="008810D9">
        <w:rPr>
          <w:rFonts w:asciiTheme="minorHAnsi" w:hAnsiTheme="minorHAnsi" w:cstheme="minorHAnsi"/>
          <w:color w:val="auto"/>
        </w:rPr>
        <w:t xml:space="preserve">At </w:t>
      </w:r>
      <w:r w:rsidR="000430D7" w:rsidRPr="008810D9">
        <w:rPr>
          <w:rFonts w:asciiTheme="minorHAnsi" w:hAnsiTheme="minorHAnsi" w:cstheme="minorHAnsi"/>
          <w:color w:val="auto"/>
        </w:rPr>
        <w:t>Hartburn Primary School</w:t>
      </w:r>
      <w:r w:rsidRPr="008810D9">
        <w:rPr>
          <w:rFonts w:asciiTheme="minorHAnsi" w:hAnsiTheme="minorHAnsi" w:cstheme="minorHAnsi"/>
          <w:color w:val="auto"/>
        </w:rPr>
        <w:t xml:space="preserve">, the system for observing and assessing the progress of individual children provides information about areas where a child is not progressing satisfactorily. Under these circumstances, teachers may need to consult the SENCo to consider what else might be done. This review might lead to the conclusion that the pupil requires help over and above that which is normally available within the particular class or subject. </w:t>
      </w:r>
    </w:p>
    <w:p w:rsidR="000430D7" w:rsidRPr="008810D9" w:rsidRDefault="000430D7" w:rsidP="00E04F8B">
      <w:pPr>
        <w:pStyle w:val="Default"/>
        <w:rPr>
          <w:rFonts w:asciiTheme="minorHAnsi" w:hAnsiTheme="minorHAnsi" w:cstheme="minorHAnsi"/>
          <w:color w:val="auto"/>
        </w:rPr>
      </w:pPr>
    </w:p>
    <w:p w:rsidR="00C95439" w:rsidRPr="008810D9" w:rsidRDefault="00C95439" w:rsidP="00E04F8B">
      <w:pPr>
        <w:pStyle w:val="Default"/>
        <w:rPr>
          <w:rFonts w:asciiTheme="minorHAnsi" w:hAnsiTheme="minorHAnsi" w:cstheme="minorHAnsi"/>
          <w:color w:val="auto"/>
          <w:u w:val="single"/>
        </w:rPr>
      </w:pPr>
      <w:r w:rsidRPr="008810D9">
        <w:rPr>
          <w:rFonts w:asciiTheme="minorHAnsi" w:hAnsiTheme="minorHAnsi" w:cstheme="minorHAnsi"/>
          <w:color w:val="auto"/>
          <w:u w:val="single"/>
        </w:rPr>
        <w:t xml:space="preserve">Pre-SEN Category: </w:t>
      </w:r>
      <w:r w:rsidR="000430D7" w:rsidRPr="008810D9">
        <w:rPr>
          <w:rFonts w:asciiTheme="minorHAnsi" w:hAnsiTheme="minorHAnsi" w:cstheme="minorHAnsi"/>
          <w:color w:val="auto"/>
          <w:u w:val="single"/>
        </w:rPr>
        <w:t>Cause for Concern</w:t>
      </w:r>
    </w:p>
    <w:p w:rsidR="00C95439" w:rsidRPr="008810D9" w:rsidRDefault="00C95439" w:rsidP="00E04F8B">
      <w:pPr>
        <w:pStyle w:val="Default"/>
        <w:rPr>
          <w:rFonts w:asciiTheme="minorHAnsi" w:hAnsiTheme="minorHAnsi" w:cstheme="minorHAnsi"/>
          <w:color w:val="auto"/>
        </w:rPr>
      </w:pPr>
      <w:r w:rsidRPr="008810D9">
        <w:rPr>
          <w:rFonts w:asciiTheme="minorHAnsi" w:hAnsiTheme="minorHAnsi" w:cstheme="minorHAnsi"/>
          <w:color w:val="auto"/>
        </w:rPr>
        <w:t xml:space="preserve">In order to meet the needs of individual children and gain additional support from other agencies, it is necessary for the class teacher to monitor the progress of the pupil closely in </w:t>
      </w:r>
      <w:r w:rsidRPr="008810D9">
        <w:rPr>
          <w:rFonts w:asciiTheme="minorHAnsi" w:hAnsiTheme="minorHAnsi" w:cstheme="minorHAnsi"/>
          <w:color w:val="auto"/>
        </w:rPr>
        <w:lastRenderedPageBreak/>
        <w:t xml:space="preserve">the first instance, before providing a range of intervention strategies and support to meet the needs of the child. This may be in liaison with the SENCo. </w:t>
      </w:r>
    </w:p>
    <w:p w:rsidR="00EA3D4B" w:rsidRPr="008810D9" w:rsidRDefault="00EA3D4B" w:rsidP="00E04F8B">
      <w:pPr>
        <w:pStyle w:val="Default"/>
        <w:rPr>
          <w:rFonts w:asciiTheme="minorHAnsi" w:hAnsiTheme="minorHAnsi" w:cstheme="minorHAnsi"/>
          <w:color w:val="auto"/>
        </w:rPr>
      </w:pPr>
    </w:p>
    <w:p w:rsidR="00C95439" w:rsidRPr="008810D9" w:rsidRDefault="00C95439" w:rsidP="00E04F8B">
      <w:pPr>
        <w:pStyle w:val="Default"/>
        <w:rPr>
          <w:rFonts w:asciiTheme="minorHAnsi" w:hAnsiTheme="minorHAnsi" w:cstheme="minorHAnsi"/>
          <w:color w:val="auto"/>
        </w:rPr>
      </w:pPr>
      <w:r w:rsidRPr="008810D9">
        <w:rPr>
          <w:rFonts w:asciiTheme="minorHAnsi" w:hAnsiTheme="minorHAnsi" w:cstheme="minorHAnsi"/>
          <w:color w:val="auto"/>
        </w:rPr>
        <w:t xml:space="preserve">The parents should be kept informed of the teacher’s concerns and be encouraged to contribute their knowledge and understanding of the child and raise any concerns they may have. Details of observations, knowledge of a child’s strengths and weaknesses, intervention strategies used and concerns expressed are recorded. Using this evidence, the class teacher may come to feel that the strategies in use are not resulting in the child learning as effectively as possible. In these circumstances, the SENCo should then be fully informed. The starting point will be a review of the strategies used and the way these might be developed. This review may lead to the conclusion that the pupil requires help over and above that which is normally available within the class. Consideration should then be given to helping the pupil through SEN Support. The child’s name will be placed on the school’s SEND Register. At this point, the school has a duty to inform the child’s parents that special educational provision is being sought for the child because the child may have SEN. </w:t>
      </w:r>
    </w:p>
    <w:p w:rsidR="008810D9" w:rsidRDefault="008810D9" w:rsidP="00E04F8B">
      <w:pPr>
        <w:pStyle w:val="Default"/>
        <w:rPr>
          <w:rFonts w:asciiTheme="minorHAnsi" w:hAnsiTheme="minorHAnsi" w:cstheme="minorHAnsi"/>
          <w:b/>
          <w:color w:val="0070C0"/>
        </w:rPr>
      </w:pPr>
    </w:p>
    <w:p w:rsidR="00C95439" w:rsidRPr="008810D9" w:rsidRDefault="00A2156E" w:rsidP="00E04F8B">
      <w:pPr>
        <w:pStyle w:val="Default"/>
        <w:rPr>
          <w:rFonts w:asciiTheme="minorHAnsi" w:hAnsiTheme="minorHAnsi" w:cstheme="minorHAnsi"/>
          <w:b/>
          <w:color w:val="0070C0"/>
          <w:u w:val="single"/>
        </w:rPr>
      </w:pPr>
      <w:r w:rsidRPr="008810D9">
        <w:rPr>
          <w:rFonts w:asciiTheme="minorHAnsi" w:hAnsiTheme="minorHAnsi" w:cstheme="minorHAnsi"/>
          <w:b/>
          <w:color w:val="0070C0"/>
          <w:u w:val="single"/>
        </w:rPr>
        <w:t xml:space="preserve">8. </w:t>
      </w:r>
      <w:r w:rsidR="000430D7" w:rsidRPr="008810D9">
        <w:rPr>
          <w:rFonts w:asciiTheme="minorHAnsi" w:hAnsiTheme="minorHAnsi" w:cstheme="minorHAnsi"/>
          <w:b/>
          <w:color w:val="0070C0"/>
          <w:u w:val="single"/>
        </w:rPr>
        <w:t>PROGRESS</w:t>
      </w:r>
      <w:r w:rsidR="00C95439" w:rsidRPr="008810D9">
        <w:rPr>
          <w:rFonts w:asciiTheme="minorHAnsi" w:hAnsiTheme="minorHAnsi" w:cstheme="minorHAnsi"/>
          <w:b/>
          <w:color w:val="0070C0"/>
          <w:u w:val="single"/>
        </w:rPr>
        <w:t xml:space="preserve"> </w:t>
      </w:r>
    </w:p>
    <w:p w:rsidR="000430D7" w:rsidRPr="008810D9" w:rsidRDefault="000430D7" w:rsidP="00E04F8B">
      <w:pPr>
        <w:pStyle w:val="Default"/>
        <w:rPr>
          <w:rFonts w:asciiTheme="minorHAnsi" w:hAnsiTheme="minorHAnsi" w:cstheme="minorHAnsi"/>
          <w:b/>
          <w:color w:val="auto"/>
        </w:rPr>
      </w:pPr>
    </w:p>
    <w:p w:rsidR="00C95439" w:rsidRPr="008810D9" w:rsidRDefault="00C95439" w:rsidP="00E04F8B">
      <w:pPr>
        <w:pStyle w:val="Default"/>
        <w:rPr>
          <w:rFonts w:asciiTheme="minorHAnsi" w:hAnsiTheme="minorHAnsi" w:cstheme="minorHAnsi"/>
          <w:color w:val="auto"/>
        </w:rPr>
      </w:pPr>
      <w:r w:rsidRPr="008810D9">
        <w:rPr>
          <w:rFonts w:asciiTheme="minorHAnsi" w:hAnsiTheme="minorHAnsi" w:cstheme="minorHAnsi"/>
          <w:color w:val="auto"/>
        </w:rPr>
        <w:t xml:space="preserve">The principle test of the need for action is evidence that current rates of progress are inadequate. Where progress is not adequate, it is necessary to take some additional, or different, action to help the pupil learn more effectively. Whatever the level of pupils’ difficulties, the main test of how far their learning needs are being met is whether they are making adequate progress. </w:t>
      </w:r>
    </w:p>
    <w:p w:rsidR="000430D7" w:rsidRPr="008810D9" w:rsidRDefault="000430D7" w:rsidP="00E04F8B">
      <w:pPr>
        <w:pStyle w:val="Default"/>
        <w:rPr>
          <w:rFonts w:asciiTheme="minorHAnsi" w:hAnsiTheme="minorHAnsi" w:cstheme="minorHAnsi"/>
          <w:color w:val="auto"/>
        </w:rPr>
      </w:pPr>
    </w:p>
    <w:p w:rsidR="00C95439" w:rsidRPr="008810D9" w:rsidRDefault="00C95439" w:rsidP="00E04F8B">
      <w:pPr>
        <w:pStyle w:val="Default"/>
        <w:rPr>
          <w:rFonts w:asciiTheme="minorHAnsi" w:hAnsiTheme="minorHAnsi" w:cstheme="minorHAnsi"/>
          <w:color w:val="auto"/>
        </w:rPr>
      </w:pPr>
      <w:r w:rsidRPr="008810D9">
        <w:rPr>
          <w:rFonts w:asciiTheme="minorHAnsi" w:hAnsiTheme="minorHAnsi" w:cstheme="minorHAnsi"/>
          <w:color w:val="auto"/>
        </w:rPr>
        <w:t xml:space="preserve">Adequate progress can be defined in a number of ways; it might for instance be progress that: </w:t>
      </w:r>
    </w:p>
    <w:p w:rsidR="00C95439" w:rsidRPr="008810D9" w:rsidRDefault="00C95439" w:rsidP="00D91BD2">
      <w:pPr>
        <w:pStyle w:val="Default"/>
        <w:numPr>
          <w:ilvl w:val="0"/>
          <w:numId w:val="29"/>
        </w:numPr>
        <w:rPr>
          <w:rFonts w:asciiTheme="minorHAnsi" w:hAnsiTheme="minorHAnsi" w:cstheme="minorHAnsi"/>
          <w:color w:val="auto"/>
        </w:rPr>
      </w:pPr>
      <w:r w:rsidRPr="008810D9">
        <w:rPr>
          <w:rFonts w:asciiTheme="minorHAnsi" w:hAnsiTheme="minorHAnsi" w:cstheme="minorHAnsi"/>
          <w:color w:val="auto"/>
        </w:rPr>
        <w:t xml:space="preserve">closes the attainment gap between the child and the peer group </w:t>
      </w:r>
    </w:p>
    <w:p w:rsidR="00C95439" w:rsidRPr="008810D9" w:rsidRDefault="00C95439" w:rsidP="00D91BD2">
      <w:pPr>
        <w:pStyle w:val="Default"/>
        <w:numPr>
          <w:ilvl w:val="0"/>
          <w:numId w:val="29"/>
        </w:numPr>
        <w:rPr>
          <w:rFonts w:asciiTheme="minorHAnsi" w:hAnsiTheme="minorHAnsi" w:cstheme="minorHAnsi"/>
          <w:color w:val="auto"/>
        </w:rPr>
      </w:pPr>
      <w:r w:rsidRPr="008810D9">
        <w:rPr>
          <w:rFonts w:asciiTheme="minorHAnsi" w:hAnsiTheme="minorHAnsi" w:cstheme="minorHAnsi"/>
          <w:color w:val="auto"/>
        </w:rPr>
        <w:t xml:space="preserve">prevents the attainment gap growing wider </w:t>
      </w:r>
    </w:p>
    <w:p w:rsidR="00C95439" w:rsidRPr="008810D9" w:rsidRDefault="00C95439" w:rsidP="00D91BD2">
      <w:pPr>
        <w:pStyle w:val="Default"/>
        <w:numPr>
          <w:ilvl w:val="0"/>
          <w:numId w:val="29"/>
        </w:numPr>
        <w:rPr>
          <w:rFonts w:asciiTheme="minorHAnsi" w:hAnsiTheme="minorHAnsi" w:cstheme="minorHAnsi"/>
          <w:color w:val="auto"/>
        </w:rPr>
      </w:pPr>
      <w:r w:rsidRPr="008810D9">
        <w:rPr>
          <w:rFonts w:asciiTheme="minorHAnsi" w:hAnsiTheme="minorHAnsi" w:cstheme="minorHAnsi"/>
          <w:color w:val="auto"/>
        </w:rPr>
        <w:t xml:space="preserve">is similar to that of peers starting from the same baseline, but less than that of the majority of the peer group </w:t>
      </w:r>
    </w:p>
    <w:p w:rsidR="00C95439" w:rsidRPr="008810D9" w:rsidRDefault="00C95439" w:rsidP="00D91BD2">
      <w:pPr>
        <w:pStyle w:val="Default"/>
        <w:numPr>
          <w:ilvl w:val="0"/>
          <w:numId w:val="29"/>
        </w:numPr>
        <w:rPr>
          <w:rFonts w:asciiTheme="minorHAnsi" w:hAnsiTheme="minorHAnsi" w:cstheme="minorHAnsi"/>
          <w:color w:val="auto"/>
        </w:rPr>
      </w:pPr>
      <w:r w:rsidRPr="008810D9">
        <w:rPr>
          <w:rFonts w:asciiTheme="minorHAnsi" w:hAnsiTheme="minorHAnsi" w:cstheme="minorHAnsi"/>
          <w:color w:val="auto"/>
        </w:rPr>
        <w:t xml:space="preserve">matches, or betters, the child’s previous progress </w:t>
      </w:r>
    </w:p>
    <w:p w:rsidR="00C95439" w:rsidRPr="008810D9" w:rsidRDefault="00C95439" w:rsidP="00D91BD2">
      <w:pPr>
        <w:pStyle w:val="Default"/>
        <w:numPr>
          <w:ilvl w:val="0"/>
          <w:numId w:val="29"/>
        </w:numPr>
        <w:rPr>
          <w:rFonts w:asciiTheme="minorHAnsi" w:hAnsiTheme="minorHAnsi" w:cstheme="minorHAnsi"/>
          <w:color w:val="auto"/>
        </w:rPr>
      </w:pPr>
      <w:r w:rsidRPr="008810D9">
        <w:rPr>
          <w:rFonts w:asciiTheme="minorHAnsi" w:hAnsiTheme="minorHAnsi" w:cstheme="minorHAnsi"/>
          <w:color w:val="auto"/>
        </w:rPr>
        <w:t xml:space="preserve">demonstrates an improvement in self-help, social or personal skills </w:t>
      </w:r>
    </w:p>
    <w:p w:rsidR="00C95439" w:rsidRPr="008810D9" w:rsidRDefault="00C95439" w:rsidP="00D91BD2">
      <w:pPr>
        <w:pStyle w:val="Default"/>
        <w:numPr>
          <w:ilvl w:val="0"/>
          <w:numId w:val="29"/>
        </w:numPr>
        <w:rPr>
          <w:rFonts w:asciiTheme="minorHAnsi" w:hAnsiTheme="minorHAnsi" w:cstheme="minorHAnsi"/>
          <w:color w:val="auto"/>
        </w:rPr>
      </w:pPr>
      <w:r w:rsidRPr="008810D9">
        <w:rPr>
          <w:rFonts w:asciiTheme="minorHAnsi" w:hAnsiTheme="minorHAnsi" w:cstheme="minorHAnsi"/>
          <w:color w:val="auto"/>
        </w:rPr>
        <w:t xml:space="preserve">demonstrates an improvement in the child’s behaviour. </w:t>
      </w:r>
    </w:p>
    <w:p w:rsidR="00C95439" w:rsidRPr="008810D9" w:rsidRDefault="00C95439" w:rsidP="00E04F8B">
      <w:pPr>
        <w:pStyle w:val="Default"/>
        <w:rPr>
          <w:rFonts w:asciiTheme="minorHAnsi" w:hAnsiTheme="minorHAnsi" w:cstheme="minorHAnsi"/>
          <w:color w:val="auto"/>
        </w:rPr>
      </w:pPr>
    </w:p>
    <w:p w:rsidR="00BF2460" w:rsidRPr="008810D9" w:rsidRDefault="00C95439" w:rsidP="00E04F8B">
      <w:pPr>
        <w:pStyle w:val="Default"/>
        <w:rPr>
          <w:rFonts w:asciiTheme="minorHAnsi" w:hAnsiTheme="minorHAnsi" w:cstheme="minorHAnsi"/>
          <w:color w:val="auto"/>
          <w:u w:val="single"/>
        </w:rPr>
      </w:pPr>
      <w:r w:rsidRPr="008810D9">
        <w:rPr>
          <w:rFonts w:asciiTheme="minorHAnsi" w:hAnsiTheme="minorHAnsi" w:cstheme="minorHAnsi"/>
          <w:color w:val="auto"/>
          <w:u w:val="single"/>
        </w:rPr>
        <w:t xml:space="preserve">SEN Support </w:t>
      </w:r>
    </w:p>
    <w:p w:rsidR="00C95439" w:rsidRPr="008810D9" w:rsidRDefault="00C95439" w:rsidP="00E04F8B">
      <w:pPr>
        <w:pStyle w:val="Default"/>
        <w:rPr>
          <w:rFonts w:asciiTheme="minorHAnsi" w:hAnsiTheme="minorHAnsi" w:cstheme="minorHAnsi"/>
          <w:color w:val="auto"/>
        </w:rPr>
      </w:pPr>
      <w:r w:rsidRPr="008810D9">
        <w:rPr>
          <w:rFonts w:asciiTheme="minorHAnsi" w:hAnsiTheme="minorHAnsi" w:cstheme="minorHAnsi"/>
          <w:color w:val="auto"/>
        </w:rPr>
        <w:t>W</w:t>
      </w:r>
      <w:r w:rsidR="00DC7ED0">
        <w:rPr>
          <w:rFonts w:asciiTheme="minorHAnsi" w:hAnsiTheme="minorHAnsi" w:cstheme="minorHAnsi"/>
          <w:color w:val="auto"/>
        </w:rPr>
        <w:t>hen a class teacher or the SENCo</w:t>
      </w:r>
      <w:r w:rsidRPr="008810D9">
        <w:rPr>
          <w:rFonts w:asciiTheme="minorHAnsi" w:hAnsiTheme="minorHAnsi" w:cstheme="minorHAnsi"/>
          <w:color w:val="auto"/>
        </w:rPr>
        <w:t xml:space="preserve"> identifies a child with SEN, the class teacher should provide interventions that are additional to, or different from, those provided as part of the school’s usual differentiated curriculum. </w:t>
      </w:r>
    </w:p>
    <w:p w:rsidR="00C95439" w:rsidRPr="008810D9" w:rsidRDefault="00C95439" w:rsidP="00E04F8B">
      <w:pPr>
        <w:pStyle w:val="Default"/>
        <w:rPr>
          <w:rFonts w:asciiTheme="minorHAnsi" w:hAnsiTheme="minorHAnsi" w:cstheme="minorHAnsi"/>
          <w:color w:val="auto"/>
        </w:rPr>
      </w:pPr>
      <w:r w:rsidRPr="008810D9">
        <w:rPr>
          <w:rFonts w:asciiTheme="minorHAnsi" w:hAnsiTheme="minorHAnsi" w:cstheme="minorHAnsi"/>
          <w:color w:val="auto"/>
        </w:rPr>
        <w:t xml:space="preserve">The triggers for intervention through SEN Support could be the teacher’s or other’s concerns. This must be underpinned by evidence about a child who, despite receiving differentiated learning opportunities: </w:t>
      </w:r>
    </w:p>
    <w:p w:rsidR="000430D7" w:rsidRPr="008810D9" w:rsidRDefault="000430D7" w:rsidP="00E04F8B">
      <w:pPr>
        <w:pStyle w:val="Default"/>
        <w:rPr>
          <w:rFonts w:asciiTheme="minorHAnsi" w:hAnsiTheme="minorHAnsi" w:cstheme="minorHAnsi"/>
          <w:color w:val="auto"/>
        </w:rPr>
      </w:pPr>
    </w:p>
    <w:p w:rsidR="00C95439" w:rsidRPr="008810D9" w:rsidRDefault="00C95439" w:rsidP="00D91BD2">
      <w:pPr>
        <w:pStyle w:val="Default"/>
        <w:numPr>
          <w:ilvl w:val="0"/>
          <w:numId w:val="29"/>
        </w:numPr>
        <w:rPr>
          <w:rFonts w:asciiTheme="minorHAnsi" w:hAnsiTheme="minorHAnsi" w:cstheme="minorHAnsi"/>
          <w:color w:val="auto"/>
        </w:rPr>
      </w:pPr>
      <w:r w:rsidRPr="008810D9">
        <w:rPr>
          <w:rFonts w:asciiTheme="minorHAnsi" w:hAnsiTheme="minorHAnsi" w:cstheme="minorHAnsi"/>
          <w:color w:val="auto"/>
        </w:rPr>
        <w:t xml:space="preserve">makes little progress even when the teaching approaches are targeted to areas of weakness </w:t>
      </w:r>
    </w:p>
    <w:p w:rsidR="00C95439" w:rsidRPr="008810D9" w:rsidRDefault="00C95439" w:rsidP="00D91BD2">
      <w:pPr>
        <w:pStyle w:val="Default"/>
        <w:numPr>
          <w:ilvl w:val="0"/>
          <w:numId w:val="29"/>
        </w:numPr>
        <w:rPr>
          <w:rFonts w:asciiTheme="minorHAnsi" w:hAnsiTheme="minorHAnsi" w:cstheme="minorHAnsi"/>
          <w:color w:val="auto"/>
        </w:rPr>
      </w:pPr>
      <w:r w:rsidRPr="008810D9">
        <w:rPr>
          <w:rFonts w:asciiTheme="minorHAnsi" w:hAnsiTheme="minorHAnsi" w:cstheme="minorHAnsi"/>
          <w:color w:val="auto"/>
        </w:rPr>
        <w:t xml:space="preserve">shows signs of difficulty in developing literacy and mathematical skills, which result in poor attainment in some curriculum areas </w:t>
      </w:r>
    </w:p>
    <w:p w:rsidR="00C95439" w:rsidRPr="008810D9" w:rsidRDefault="00C95439" w:rsidP="00D91BD2">
      <w:pPr>
        <w:pStyle w:val="Default"/>
        <w:numPr>
          <w:ilvl w:val="0"/>
          <w:numId w:val="29"/>
        </w:numPr>
        <w:rPr>
          <w:rFonts w:asciiTheme="minorHAnsi" w:hAnsiTheme="minorHAnsi" w:cstheme="minorHAnsi"/>
          <w:color w:val="auto"/>
        </w:rPr>
      </w:pPr>
      <w:r w:rsidRPr="008810D9">
        <w:rPr>
          <w:rFonts w:asciiTheme="minorHAnsi" w:hAnsiTheme="minorHAnsi" w:cstheme="minorHAnsi"/>
          <w:color w:val="auto"/>
        </w:rPr>
        <w:t xml:space="preserve">presents persistent, emotional or behavioural difficulties that are not improved by the school’s behaviour management techniques </w:t>
      </w:r>
    </w:p>
    <w:p w:rsidR="00C95439" w:rsidRPr="008810D9" w:rsidRDefault="00C95439" w:rsidP="00D91BD2">
      <w:pPr>
        <w:pStyle w:val="Default"/>
        <w:numPr>
          <w:ilvl w:val="0"/>
          <w:numId w:val="29"/>
        </w:numPr>
        <w:rPr>
          <w:rFonts w:asciiTheme="minorHAnsi" w:hAnsiTheme="minorHAnsi" w:cstheme="minorHAnsi"/>
          <w:color w:val="auto"/>
        </w:rPr>
      </w:pPr>
      <w:r w:rsidRPr="008810D9">
        <w:rPr>
          <w:rFonts w:asciiTheme="minorHAnsi" w:hAnsiTheme="minorHAnsi" w:cstheme="minorHAnsi"/>
          <w:color w:val="auto"/>
        </w:rPr>
        <w:t xml:space="preserve">has sensory or physical problems and continues to make little or no progress despite the provision of specialist equipment </w:t>
      </w:r>
    </w:p>
    <w:p w:rsidR="00C95439" w:rsidRPr="008810D9" w:rsidRDefault="00C95439" w:rsidP="00D91BD2">
      <w:pPr>
        <w:pStyle w:val="Default"/>
        <w:numPr>
          <w:ilvl w:val="0"/>
          <w:numId w:val="29"/>
        </w:numPr>
        <w:rPr>
          <w:rFonts w:asciiTheme="minorHAnsi" w:hAnsiTheme="minorHAnsi" w:cstheme="minorHAnsi"/>
          <w:color w:val="auto"/>
        </w:rPr>
      </w:pPr>
      <w:r w:rsidRPr="008810D9">
        <w:rPr>
          <w:rFonts w:asciiTheme="minorHAnsi" w:hAnsiTheme="minorHAnsi" w:cstheme="minorHAnsi"/>
          <w:color w:val="auto"/>
        </w:rPr>
        <w:lastRenderedPageBreak/>
        <w:t xml:space="preserve">has communication and/or interaction difficulties and continues to make little or no progress despite the provision of a differentiated curriculum. </w:t>
      </w:r>
    </w:p>
    <w:p w:rsidR="00C95439" w:rsidRPr="008810D9" w:rsidRDefault="00C95439" w:rsidP="00E04F8B">
      <w:pPr>
        <w:pStyle w:val="Default"/>
        <w:ind w:left="426"/>
        <w:rPr>
          <w:rFonts w:asciiTheme="minorHAnsi" w:hAnsiTheme="minorHAnsi" w:cstheme="minorHAnsi"/>
          <w:color w:val="auto"/>
        </w:rPr>
      </w:pPr>
    </w:p>
    <w:p w:rsidR="00C95439" w:rsidRPr="008810D9" w:rsidRDefault="00C95439" w:rsidP="00E04F8B">
      <w:pPr>
        <w:pStyle w:val="Default"/>
        <w:rPr>
          <w:rFonts w:asciiTheme="minorHAnsi" w:hAnsiTheme="minorHAnsi" w:cstheme="minorHAnsi"/>
          <w:color w:val="auto"/>
        </w:rPr>
      </w:pPr>
      <w:r w:rsidRPr="008810D9">
        <w:rPr>
          <w:rFonts w:asciiTheme="minorHAnsi" w:hAnsiTheme="minorHAnsi" w:cstheme="minorHAnsi"/>
          <w:color w:val="auto"/>
        </w:rPr>
        <w:t xml:space="preserve">If a child’s class teacher, in consultation with the parents, concludes the child might need further support to make progress: </w:t>
      </w:r>
    </w:p>
    <w:p w:rsidR="00C95439" w:rsidRPr="008810D9" w:rsidRDefault="00C95439" w:rsidP="00D91BD2">
      <w:pPr>
        <w:pStyle w:val="Default"/>
        <w:numPr>
          <w:ilvl w:val="0"/>
          <w:numId w:val="29"/>
        </w:numPr>
        <w:rPr>
          <w:rFonts w:asciiTheme="minorHAnsi" w:hAnsiTheme="minorHAnsi" w:cstheme="minorHAnsi"/>
          <w:color w:val="auto"/>
        </w:rPr>
      </w:pPr>
      <w:r w:rsidRPr="008810D9">
        <w:rPr>
          <w:rFonts w:asciiTheme="minorHAnsi" w:hAnsiTheme="minorHAnsi" w:cstheme="minorHAnsi"/>
          <w:color w:val="auto"/>
        </w:rPr>
        <w:t xml:space="preserve">the teacher should seek help from the SENCo </w:t>
      </w:r>
    </w:p>
    <w:p w:rsidR="00C95439" w:rsidRPr="008810D9" w:rsidRDefault="00C95439" w:rsidP="00D91BD2">
      <w:pPr>
        <w:pStyle w:val="Default"/>
        <w:numPr>
          <w:ilvl w:val="0"/>
          <w:numId w:val="29"/>
        </w:numPr>
        <w:rPr>
          <w:rFonts w:asciiTheme="minorHAnsi" w:hAnsiTheme="minorHAnsi" w:cstheme="minorHAnsi"/>
          <w:color w:val="auto"/>
        </w:rPr>
      </w:pPr>
      <w:r w:rsidRPr="008810D9">
        <w:rPr>
          <w:rFonts w:asciiTheme="minorHAnsi" w:hAnsiTheme="minorHAnsi" w:cstheme="minorHAnsi"/>
          <w:color w:val="auto"/>
        </w:rPr>
        <w:t xml:space="preserve">the teacher, together with the SENCo, considers the reasons for concern, referring to any information already in school </w:t>
      </w:r>
    </w:p>
    <w:p w:rsidR="00C95439" w:rsidRPr="008810D9" w:rsidRDefault="00C95439" w:rsidP="00D91BD2">
      <w:pPr>
        <w:pStyle w:val="Default"/>
        <w:numPr>
          <w:ilvl w:val="0"/>
          <w:numId w:val="29"/>
        </w:numPr>
        <w:rPr>
          <w:rFonts w:asciiTheme="minorHAnsi" w:hAnsiTheme="minorHAnsi" w:cstheme="minorHAnsi"/>
          <w:color w:val="auto"/>
        </w:rPr>
      </w:pPr>
      <w:r w:rsidRPr="008810D9">
        <w:rPr>
          <w:rFonts w:asciiTheme="minorHAnsi" w:hAnsiTheme="minorHAnsi" w:cstheme="minorHAnsi"/>
          <w:color w:val="auto"/>
        </w:rPr>
        <w:t xml:space="preserve">additional information is sought from the parents </w:t>
      </w:r>
    </w:p>
    <w:p w:rsidR="00C95439" w:rsidRPr="008810D9" w:rsidRDefault="00C95439" w:rsidP="00D91BD2">
      <w:pPr>
        <w:pStyle w:val="Default"/>
        <w:numPr>
          <w:ilvl w:val="0"/>
          <w:numId w:val="29"/>
        </w:numPr>
        <w:rPr>
          <w:rFonts w:asciiTheme="minorHAnsi" w:hAnsiTheme="minorHAnsi" w:cstheme="minorHAnsi"/>
          <w:color w:val="auto"/>
        </w:rPr>
      </w:pPr>
      <w:r w:rsidRPr="008810D9">
        <w:rPr>
          <w:rFonts w:asciiTheme="minorHAnsi" w:hAnsiTheme="minorHAnsi" w:cstheme="minorHAnsi"/>
          <w:color w:val="auto"/>
        </w:rPr>
        <w:t xml:space="preserve">the school liaises with other agencies, for example, Health or Social Services, Behaviour Support Service or Educational Psychologist if they are involved with the child </w:t>
      </w:r>
    </w:p>
    <w:p w:rsidR="00C95439" w:rsidRPr="008810D9" w:rsidRDefault="000430D7" w:rsidP="00E04F8B">
      <w:pPr>
        <w:pStyle w:val="Default"/>
        <w:ind w:left="88"/>
        <w:rPr>
          <w:rFonts w:asciiTheme="minorHAnsi" w:hAnsiTheme="minorHAnsi" w:cstheme="minorHAnsi"/>
          <w:color w:val="auto"/>
        </w:rPr>
      </w:pPr>
      <w:r w:rsidRPr="008810D9">
        <w:rPr>
          <w:rFonts w:asciiTheme="minorHAnsi" w:hAnsiTheme="minorHAnsi" w:cstheme="minorHAnsi"/>
          <w:color w:val="auto"/>
        </w:rPr>
        <w:t>T</w:t>
      </w:r>
      <w:r w:rsidR="00C95439" w:rsidRPr="008810D9">
        <w:rPr>
          <w:rFonts w:asciiTheme="minorHAnsi" w:hAnsiTheme="minorHAnsi" w:cstheme="minorHAnsi"/>
          <w:color w:val="auto"/>
        </w:rPr>
        <w:t xml:space="preserve">he SENCo should take a lead in: </w:t>
      </w:r>
    </w:p>
    <w:p w:rsidR="00C95439" w:rsidRPr="008810D9" w:rsidRDefault="00C95439" w:rsidP="00D91BD2">
      <w:pPr>
        <w:pStyle w:val="Default"/>
        <w:numPr>
          <w:ilvl w:val="0"/>
          <w:numId w:val="29"/>
        </w:numPr>
        <w:rPr>
          <w:rFonts w:asciiTheme="minorHAnsi" w:hAnsiTheme="minorHAnsi" w:cstheme="minorHAnsi"/>
          <w:color w:val="auto"/>
        </w:rPr>
      </w:pPr>
      <w:r w:rsidRPr="008810D9">
        <w:rPr>
          <w:rFonts w:asciiTheme="minorHAnsi" w:hAnsiTheme="minorHAnsi" w:cstheme="minorHAnsi"/>
          <w:color w:val="auto"/>
        </w:rPr>
        <w:t xml:space="preserve">planning future support for the child in discussion with colleagues </w:t>
      </w:r>
    </w:p>
    <w:p w:rsidR="00C95439" w:rsidRPr="008810D9" w:rsidRDefault="00C95439" w:rsidP="00D91BD2">
      <w:pPr>
        <w:pStyle w:val="Default"/>
        <w:numPr>
          <w:ilvl w:val="0"/>
          <w:numId w:val="29"/>
        </w:numPr>
        <w:rPr>
          <w:rFonts w:asciiTheme="minorHAnsi" w:hAnsiTheme="minorHAnsi" w:cstheme="minorHAnsi"/>
          <w:color w:val="auto"/>
        </w:rPr>
      </w:pPr>
      <w:r w:rsidRPr="008810D9">
        <w:rPr>
          <w:rFonts w:asciiTheme="minorHAnsi" w:hAnsiTheme="minorHAnsi" w:cstheme="minorHAnsi"/>
          <w:color w:val="auto"/>
        </w:rPr>
        <w:t xml:space="preserve">monitoring and reviewing subsequently the action taken </w:t>
      </w:r>
    </w:p>
    <w:p w:rsidR="003B5172" w:rsidRPr="008810D9" w:rsidRDefault="003B5172" w:rsidP="003B5172">
      <w:pPr>
        <w:pStyle w:val="Default"/>
        <w:ind w:left="88"/>
        <w:rPr>
          <w:rFonts w:asciiTheme="minorHAnsi" w:hAnsiTheme="minorHAnsi" w:cstheme="minorHAnsi"/>
          <w:color w:val="auto"/>
        </w:rPr>
      </w:pPr>
    </w:p>
    <w:p w:rsidR="00C95439" w:rsidRPr="008810D9" w:rsidRDefault="003B5172" w:rsidP="003B5172">
      <w:pPr>
        <w:pStyle w:val="Default"/>
        <w:ind w:left="88"/>
        <w:rPr>
          <w:rFonts w:asciiTheme="minorHAnsi" w:hAnsiTheme="minorHAnsi" w:cstheme="minorHAnsi"/>
          <w:color w:val="auto"/>
        </w:rPr>
      </w:pPr>
      <w:r w:rsidRPr="008810D9">
        <w:rPr>
          <w:rFonts w:asciiTheme="minorHAnsi" w:hAnsiTheme="minorHAnsi" w:cstheme="minorHAnsi"/>
          <w:color w:val="auto"/>
        </w:rPr>
        <w:t>T</w:t>
      </w:r>
      <w:r w:rsidR="00C95439" w:rsidRPr="008810D9">
        <w:rPr>
          <w:rFonts w:asciiTheme="minorHAnsi" w:hAnsiTheme="minorHAnsi" w:cstheme="minorHAnsi"/>
          <w:color w:val="auto"/>
        </w:rPr>
        <w:t>he class teacher remain</w:t>
      </w:r>
      <w:r w:rsidRPr="008810D9">
        <w:rPr>
          <w:rFonts w:asciiTheme="minorHAnsi" w:hAnsiTheme="minorHAnsi" w:cstheme="minorHAnsi"/>
          <w:color w:val="auto"/>
        </w:rPr>
        <w:t>s</w:t>
      </w:r>
      <w:r w:rsidR="00C95439" w:rsidRPr="008810D9">
        <w:rPr>
          <w:rFonts w:asciiTheme="minorHAnsi" w:hAnsiTheme="minorHAnsi" w:cstheme="minorHAnsi"/>
          <w:color w:val="auto"/>
        </w:rPr>
        <w:t xml:space="preserve"> </w:t>
      </w:r>
      <w:r w:rsidRPr="008810D9">
        <w:rPr>
          <w:rFonts w:asciiTheme="minorHAnsi" w:hAnsiTheme="minorHAnsi" w:cstheme="minorHAnsi"/>
          <w:color w:val="auto"/>
        </w:rPr>
        <w:t>responsible for</w:t>
      </w:r>
      <w:r w:rsidR="00C95439" w:rsidRPr="008810D9">
        <w:rPr>
          <w:rFonts w:asciiTheme="minorHAnsi" w:hAnsiTheme="minorHAnsi" w:cstheme="minorHAnsi"/>
          <w:color w:val="auto"/>
        </w:rPr>
        <w:t xml:space="preserve">: </w:t>
      </w:r>
    </w:p>
    <w:p w:rsidR="0014572E" w:rsidRPr="008810D9" w:rsidRDefault="00C95439" w:rsidP="00D91BD2">
      <w:pPr>
        <w:pStyle w:val="Default"/>
        <w:numPr>
          <w:ilvl w:val="0"/>
          <w:numId w:val="29"/>
        </w:numPr>
        <w:rPr>
          <w:rFonts w:asciiTheme="minorHAnsi" w:hAnsiTheme="minorHAnsi" w:cstheme="minorHAnsi"/>
          <w:color w:val="auto"/>
        </w:rPr>
      </w:pPr>
      <w:r w:rsidRPr="008810D9">
        <w:rPr>
          <w:rFonts w:asciiTheme="minorHAnsi" w:hAnsiTheme="minorHAnsi" w:cstheme="minorHAnsi"/>
          <w:color w:val="auto"/>
        </w:rPr>
        <w:t xml:space="preserve">working with the child on a daily basis </w:t>
      </w:r>
    </w:p>
    <w:p w:rsidR="00C95439" w:rsidRPr="008810D9" w:rsidRDefault="0014572E" w:rsidP="00D91BD2">
      <w:pPr>
        <w:pStyle w:val="Default"/>
        <w:numPr>
          <w:ilvl w:val="0"/>
          <w:numId w:val="29"/>
        </w:numPr>
        <w:rPr>
          <w:rFonts w:asciiTheme="minorHAnsi" w:hAnsiTheme="minorHAnsi" w:cstheme="minorHAnsi"/>
          <w:color w:val="auto"/>
        </w:rPr>
      </w:pPr>
      <w:r w:rsidRPr="008810D9">
        <w:rPr>
          <w:rFonts w:asciiTheme="minorHAnsi" w:hAnsiTheme="minorHAnsi" w:cstheme="minorHAnsi"/>
          <w:color w:val="auto"/>
        </w:rPr>
        <w:t>planning and delivering a</w:t>
      </w:r>
      <w:r w:rsidR="00C95439" w:rsidRPr="008810D9">
        <w:rPr>
          <w:rFonts w:asciiTheme="minorHAnsi" w:hAnsiTheme="minorHAnsi" w:cstheme="minorHAnsi"/>
          <w:color w:val="auto"/>
        </w:rPr>
        <w:t xml:space="preserve"> </w:t>
      </w:r>
      <w:r w:rsidRPr="008810D9">
        <w:rPr>
          <w:rFonts w:asciiTheme="minorHAnsi" w:hAnsiTheme="minorHAnsi" w:cstheme="minorHAnsi"/>
          <w:color w:val="auto"/>
        </w:rPr>
        <w:t>Support Plan</w:t>
      </w:r>
    </w:p>
    <w:p w:rsidR="00C95439" w:rsidRPr="008810D9" w:rsidRDefault="003B5172" w:rsidP="00D91BD2">
      <w:pPr>
        <w:pStyle w:val="Default"/>
        <w:numPr>
          <w:ilvl w:val="0"/>
          <w:numId w:val="29"/>
        </w:numPr>
        <w:rPr>
          <w:rFonts w:asciiTheme="minorHAnsi" w:hAnsiTheme="minorHAnsi" w:cstheme="minorHAnsi"/>
          <w:color w:val="auto"/>
        </w:rPr>
      </w:pPr>
      <w:r w:rsidRPr="008810D9">
        <w:rPr>
          <w:rFonts w:asciiTheme="minorHAnsi" w:hAnsiTheme="minorHAnsi" w:cstheme="minorHAnsi"/>
          <w:color w:val="auto"/>
        </w:rPr>
        <w:t xml:space="preserve">consulting with parents, keeping them </w:t>
      </w:r>
      <w:r w:rsidR="00C95439" w:rsidRPr="008810D9">
        <w:rPr>
          <w:rFonts w:asciiTheme="minorHAnsi" w:hAnsiTheme="minorHAnsi" w:cstheme="minorHAnsi"/>
          <w:color w:val="auto"/>
        </w:rPr>
        <w:t>informed of the action taken to help the</w:t>
      </w:r>
      <w:r w:rsidRPr="008810D9">
        <w:rPr>
          <w:rFonts w:asciiTheme="minorHAnsi" w:hAnsiTheme="minorHAnsi" w:cstheme="minorHAnsi"/>
          <w:color w:val="auto"/>
        </w:rPr>
        <w:t>ir</w:t>
      </w:r>
      <w:r w:rsidR="00C95439" w:rsidRPr="008810D9">
        <w:rPr>
          <w:rFonts w:asciiTheme="minorHAnsi" w:hAnsiTheme="minorHAnsi" w:cstheme="minorHAnsi"/>
          <w:color w:val="auto"/>
        </w:rPr>
        <w:t xml:space="preserve"> child, and the outcome of this action </w:t>
      </w:r>
    </w:p>
    <w:p w:rsidR="00C95439" w:rsidRPr="008810D9" w:rsidRDefault="00C95439" w:rsidP="00D91BD2">
      <w:pPr>
        <w:pStyle w:val="Default"/>
        <w:numPr>
          <w:ilvl w:val="0"/>
          <w:numId w:val="29"/>
        </w:numPr>
        <w:rPr>
          <w:rFonts w:asciiTheme="minorHAnsi" w:hAnsiTheme="minorHAnsi" w:cstheme="minorHAnsi"/>
          <w:color w:val="auto"/>
        </w:rPr>
      </w:pPr>
      <w:r w:rsidRPr="008810D9">
        <w:rPr>
          <w:rFonts w:asciiTheme="minorHAnsi" w:hAnsiTheme="minorHAnsi" w:cstheme="minorHAnsi"/>
          <w:color w:val="auto"/>
        </w:rPr>
        <w:t xml:space="preserve">the information collected about the child and details of extra help given should be incorporated in the child’s records. </w:t>
      </w:r>
    </w:p>
    <w:p w:rsidR="00C95439" w:rsidRPr="008810D9" w:rsidRDefault="00C95439" w:rsidP="00E04F8B">
      <w:pPr>
        <w:pStyle w:val="Default"/>
        <w:rPr>
          <w:rFonts w:asciiTheme="minorHAnsi" w:hAnsiTheme="minorHAnsi" w:cstheme="minorHAnsi"/>
          <w:color w:val="auto"/>
        </w:rPr>
      </w:pPr>
    </w:p>
    <w:p w:rsidR="000430D7" w:rsidRPr="008810D9" w:rsidRDefault="00C95439" w:rsidP="00E04F8B">
      <w:pPr>
        <w:pStyle w:val="Default"/>
        <w:rPr>
          <w:rFonts w:asciiTheme="minorHAnsi" w:hAnsiTheme="minorHAnsi" w:cstheme="minorHAnsi"/>
          <w:color w:val="auto"/>
        </w:rPr>
      </w:pPr>
      <w:r w:rsidRPr="008810D9">
        <w:rPr>
          <w:rFonts w:asciiTheme="minorHAnsi" w:hAnsiTheme="minorHAnsi" w:cstheme="minorHAnsi"/>
          <w:color w:val="auto"/>
        </w:rPr>
        <w:t>Reasons for a child being added to the SEN registe</w:t>
      </w:r>
      <w:r w:rsidR="000430D7" w:rsidRPr="008810D9">
        <w:rPr>
          <w:rFonts w:asciiTheme="minorHAnsi" w:hAnsiTheme="minorHAnsi" w:cstheme="minorHAnsi"/>
          <w:color w:val="auto"/>
        </w:rPr>
        <w:t>r may include the fact that he/</w:t>
      </w:r>
      <w:r w:rsidRPr="008810D9">
        <w:rPr>
          <w:rFonts w:asciiTheme="minorHAnsi" w:hAnsiTheme="minorHAnsi" w:cstheme="minorHAnsi"/>
          <w:color w:val="auto"/>
        </w:rPr>
        <w:t xml:space="preserve">she: </w:t>
      </w:r>
    </w:p>
    <w:p w:rsidR="000430D7" w:rsidRPr="008810D9" w:rsidRDefault="000430D7" w:rsidP="00D91BD2">
      <w:pPr>
        <w:pStyle w:val="Default"/>
        <w:rPr>
          <w:rFonts w:asciiTheme="minorHAnsi" w:hAnsiTheme="minorHAnsi" w:cstheme="minorHAnsi"/>
          <w:color w:val="auto"/>
        </w:rPr>
      </w:pPr>
    </w:p>
    <w:p w:rsidR="00DC3EB5" w:rsidRPr="008810D9" w:rsidRDefault="00C95439" w:rsidP="00D91BD2">
      <w:pPr>
        <w:pStyle w:val="Default"/>
        <w:numPr>
          <w:ilvl w:val="0"/>
          <w:numId w:val="29"/>
        </w:numPr>
        <w:rPr>
          <w:rFonts w:asciiTheme="minorHAnsi" w:hAnsiTheme="minorHAnsi" w:cstheme="minorHAnsi"/>
          <w:color w:val="auto"/>
        </w:rPr>
      </w:pPr>
      <w:r w:rsidRPr="008810D9">
        <w:rPr>
          <w:rFonts w:asciiTheme="minorHAnsi" w:hAnsiTheme="minorHAnsi" w:cstheme="minorHAnsi"/>
          <w:color w:val="auto"/>
        </w:rPr>
        <w:t xml:space="preserve">Makes little or no progress, even when teaching approaches are targeted particularly in a child’s identified area of weakness. </w:t>
      </w:r>
    </w:p>
    <w:p w:rsidR="000430D7" w:rsidRPr="008810D9" w:rsidRDefault="00DC3EB5" w:rsidP="00D91BD2">
      <w:pPr>
        <w:pStyle w:val="Default"/>
        <w:numPr>
          <w:ilvl w:val="0"/>
          <w:numId w:val="29"/>
        </w:numPr>
        <w:rPr>
          <w:rFonts w:asciiTheme="minorHAnsi" w:hAnsiTheme="minorHAnsi" w:cstheme="minorHAnsi"/>
          <w:color w:val="auto"/>
        </w:rPr>
      </w:pPr>
      <w:r w:rsidRPr="008810D9">
        <w:rPr>
          <w:rFonts w:asciiTheme="minorHAnsi" w:hAnsiTheme="minorHAnsi" w:cstheme="minorHAnsi"/>
          <w:color w:val="auto"/>
        </w:rPr>
        <w:t>S</w:t>
      </w:r>
      <w:r w:rsidR="00C95439" w:rsidRPr="008810D9">
        <w:rPr>
          <w:rFonts w:asciiTheme="minorHAnsi" w:hAnsiTheme="minorHAnsi" w:cstheme="minorHAnsi"/>
          <w:color w:val="auto"/>
        </w:rPr>
        <w:t>hows signs of difficulty in developing English or mathematics skills which result in poor attainment in some curriculum areas.</w:t>
      </w:r>
    </w:p>
    <w:p w:rsidR="00C95439" w:rsidRPr="008810D9" w:rsidRDefault="00C95439" w:rsidP="00D91BD2">
      <w:pPr>
        <w:pStyle w:val="Default"/>
        <w:numPr>
          <w:ilvl w:val="0"/>
          <w:numId w:val="29"/>
        </w:numPr>
        <w:rPr>
          <w:rFonts w:asciiTheme="minorHAnsi" w:hAnsiTheme="minorHAnsi" w:cstheme="minorHAnsi"/>
          <w:color w:val="auto"/>
        </w:rPr>
      </w:pPr>
      <w:r w:rsidRPr="008810D9">
        <w:rPr>
          <w:rFonts w:asciiTheme="minorHAnsi" w:hAnsiTheme="minorHAnsi" w:cstheme="minorHAnsi"/>
          <w:color w:val="auto"/>
        </w:rPr>
        <w:t xml:space="preserve">Presents persistent emotional or behavioural difficulties which are not improved by the behaviour management techniques usually employed in the school. </w:t>
      </w:r>
    </w:p>
    <w:p w:rsidR="00C95439" w:rsidRPr="008810D9" w:rsidRDefault="00C95439" w:rsidP="00D91BD2">
      <w:pPr>
        <w:pStyle w:val="Default"/>
        <w:numPr>
          <w:ilvl w:val="0"/>
          <w:numId w:val="29"/>
        </w:numPr>
        <w:rPr>
          <w:rFonts w:asciiTheme="minorHAnsi" w:hAnsiTheme="minorHAnsi" w:cstheme="minorHAnsi"/>
          <w:color w:val="auto"/>
        </w:rPr>
      </w:pPr>
      <w:r w:rsidRPr="008810D9">
        <w:rPr>
          <w:rFonts w:asciiTheme="minorHAnsi" w:hAnsiTheme="minorHAnsi" w:cstheme="minorHAnsi"/>
          <w:color w:val="auto"/>
        </w:rPr>
        <w:t xml:space="preserve">Has sensory or physical problems, and continues to make little or no progress, despite the provision of specialist equipment. </w:t>
      </w:r>
    </w:p>
    <w:p w:rsidR="00C95439" w:rsidRPr="008810D9" w:rsidRDefault="00C95439" w:rsidP="00D91BD2">
      <w:pPr>
        <w:pStyle w:val="Default"/>
        <w:numPr>
          <w:ilvl w:val="0"/>
          <w:numId w:val="29"/>
        </w:numPr>
        <w:rPr>
          <w:rFonts w:asciiTheme="minorHAnsi" w:hAnsiTheme="minorHAnsi" w:cstheme="minorHAnsi"/>
          <w:color w:val="auto"/>
        </w:rPr>
      </w:pPr>
      <w:r w:rsidRPr="008810D9">
        <w:rPr>
          <w:rFonts w:asciiTheme="minorHAnsi" w:hAnsiTheme="minorHAnsi" w:cstheme="minorHAnsi"/>
          <w:color w:val="auto"/>
        </w:rPr>
        <w:t xml:space="preserve">Has communication and / or interaction difficulties, and continues to make little or no progress. </w:t>
      </w:r>
    </w:p>
    <w:p w:rsidR="00DC3EB5" w:rsidRPr="008810D9" w:rsidRDefault="00DC3EB5" w:rsidP="00E04F8B">
      <w:pPr>
        <w:pStyle w:val="Default"/>
        <w:ind w:left="426"/>
        <w:rPr>
          <w:rFonts w:asciiTheme="minorHAnsi" w:hAnsiTheme="minorHAnsi" w:cstheme="minorHAnsi"/>
          <w:color w:val="auto"/>
        </w:rPr>
      </w:pPr>
    </w:p>
    <w:p w:rsidR="00C95439" w:rsidRPr="008810D9" w:rsidRDefault="00C95439" w:rsidP="00E04F8B">
      <w:pPr>
        <w:pStyle w:val="Default"/>
        <w:rPr>
          <w:rFonts w:asciiTheme="minorHAnsi" w:hAnsiTheme="minorHAnsi" w:cstheme="minorHAnsi"/>
          <w:color w:val="auto"/>
          <w:u w:val="single"/>
        </w:rPr>
      </w:pPr>
      <w:r w:rsidRPr="008810D9">
        <w:rPr>
          <w:rFonts w:asciiTheme="minorHAnsi" w:hAnsiTheme="minorHAnsi" w:cstheme="minorHAnsi"/>
          <w:color w:val="auto"/>
          <w:u w:val="single"/>
        </w:rPr>
        <w:t xml:space="preserve">The nature of intervention </w:t>
      </w:r>
    </w:p>
    <w:p w:rsidR="00C95439" w:rsidRPr="008810D9" w:rsidRDefault="00C95439" w:rsidP="00E04F8B">
      <w:pPr>
        <w:pStyle w:val="Default"/>
        <w:rPr>
          <w:rFonts w:asciiTheme="minorHAnsi" w:hAnsiTheme="minorHAnsi" w:cstheme="minorHAnsi"/>
          <w:color w:val="auto"/>
        </w:rPr>
      </w:pPr>
      <w:r w:rsidRPr="008810D9">
        <w:rPr>
          <w:rFonts w:asciiTheme="minorHAnsi" w:hAnsiTheme="minorHAnsi" w:cstheme="minorHAnsi"/>
          <w:color w:val="auto"/>
        </w:rPr>
        <w:t xml:space="preserve">All pupils access all areas of the school curriculum. However, the delivery of the curriculum is differentiated to meet the needs of all pupils within a class including those with SEND. The SENCo and the class teacher should decide on the action needed to help the child to make progress, consulting the Head Teacher if extra resources are required. External agencies may be approached to undertake assessments for children at this stage. Assessments are used to inform target setting and provision of appropriate programmes of work. </w:t>
      </w:r>
    </w:p>
    <w:p w:rsidR="00DC3EB5" w:rsidRPr="008810D9" w:rsidRDefault="00DC3EB5" w:rsidP="00E04F8B">
      <w:pPr>
        <w:pStyle w:val="Default"/>
        <w:rPr>
          <w:rFonts w:asciiTheme="minorHAnsi" w:hAnsiTheme="minorHAnsi" w:cstheme="minorHAnsi"/>
          <w:color w:val="auto"/>
        </w:rPr>
      </w:pPr>
    </w:p>
    <w:p w:rsidR="00C95439" w:rsidRPr="008810D9" w:rsidRDefault="00C95439" w:rsidP="00E04F8B">
      <w:pPr>
        <w:pStyle w:val="Default"/>
        <w:rPr>
          <w:rFonts w:asciiTheme="minorHAnsi" w:hAnsiTheme="minorHAnsi" w:cstheme="minorHAnsi"/>
          <w:color w:val="auto"/>
          <w:u w:val="single"/>
        </w:rPr>
      </w:pPr>
      <w:r w:rsidRPr="008810D9">
        <w:rPr>
          <w:rFonts w:asciiTheme="minorHAnsi" w:hAnsiTheme="minorHAnsi" w:cstheme="minorHAnsi"/>
          <w:color w:val="auto"/>
          <w:u w:val="single"/>
        </w:rPr>
        <w:t xml:space="preserve">Intervention strategies could include: </w:t>
      </w:r>
    </w:p>
    <w:p w:rsidR="00C95439" w:rsidRPr="008810D9" w:rsidRDefault="00C95439" w:rsidP="00D91BD2">
      <w:pPr>
        <w:pStyle w:val="Default"/>
        <w:numPr>
          <w:ilvl w:val="0"/>
          <w:numId w:val="29"/>
        </w:numPr>
        <w:rPr>
          <w:rFonts w:asciiTheme="minorHAnsi" w:hAnsiTheme="minorHAnsi" w:cstheme="minorHAnsi"/>
          <w:color w:val="auto"/>
        </w:rPr>
      </w:pPr>
      <w:r w:rsidRPr="008810D9">
        <w:rPr>
          <w:rFonts w:asciiTheme="minorHAnsi" w:hAnsiTheme="minorHAnsi" w:cstheme="minorHAnsi"/>
          <w:color w:val="auto"/>
        </w:rPr>
        <w:t xml:space="preserve">deployment of extra staff to enable one-to-one or small group tuition (this will depend on the financial resources and staff availability) </w:t>
      </w:r>
    </w:p>
    <w:p w:rsidR="00C95439" w:rsidRPr="008810D9" w:rsidRDefault="00C95439" w:rsidP="00D91BD2">
      <w:pPr>
        <w:pStyle w:val="Default"/>
        <w:numPr>
          <w:ilvl w:val="0"/>
          <w:numId w:val="29"/>
        </w:numPr>
        <w:rPr>
          <w:rFonts w:asciiTheme="minorHAnsi" w:hAnsiTheme="minorHAnsi" w:cstheme="minorHAnsi"/>
          <w:color w:val="auto"/>
        </w:rPr>
      </w:pPr>
      <w:r w:rsidRPr="008810D9">
        <w:rPr>
          <w:rFonts w:asciiTheme="minorHAnsi" w:hAnsiTheme="minorHAnsi" w:cstheme="minorHAnsi"/>
          <w:color w:val="auto"/>
        </w:rPr>
        <w:t xml:space="preserve">provision of different learning materials or special </w:t>
      </w:r>
      <w:r w:rsidR="00DC3EB5" w:rsidRPr="008810D9">
        <w:rPr>
          <w:rFonts w:asciiTheme="minorHAnsi" w:hAnsiTheme="minorHAnsi" w:cstheme="minorHAnsi"/>
          <w:color w:val="auto"/>
        </w:rPr>
        <w:t>resources/</w:t>
      </w:r>
      <w:r w:rsidRPr="008810D9">
        <w:rPr>
          <w:rFonts w:asciiTheme="minorHAnsi" w:hAnsiTheme="minorHAnsi" w:cstheme="minorHAnsi"/>
          <w:color w:val="auto"/>
        </w:rPr>
        <w:t xml:space="preserve">equipment </w:t>
      </w:r>
    </w:p>
    <w:p w:rsidR="00C95439" w:rsidRPr="008810D9" w:rsidRDefault="00C95439" w:rsidP="00D91BD2">
      <w:pPr>
        <w:pStyle w:val="Default"/>
        <w:numPr>
          <w:ilvl w:val="0"/>
          <w:numId w:val="29"/>
        </w:numPr>
        <w:rPr>
          <w:rFonts w:asciiTheme="minorHAnsi" w:hAnsiTheme="minorHAnsi" w:cstheme="minorHAnsi"/>
          <w:color w:val="auto"/>
        </w:rPr>
      </w:pPr>
      <w:r w:rsidRPr="008810D9">
        <w:rPr>
          <w:rFonts w:asciiTheme="minorHAnsi" w:hAnsiTheme="minorHAnsi" w:cstheme="minorHAnsi"/>
          <w:color w:val="auto"/>
        </w:rPr>
        <w:t xml:space="preserve">staff development and training </w:t>
      </w:r>
    </w:p>
    <w:p w:rsidR="00C95439" w:rsidRPr="008810D9" w:rsidRDefault="00C95439" w:rsidP="00D91BD2">
      <w:pPr>
        <w:pStyle w:val="Default"/>
        <w:numPr>
          <w:ilvl w:val="0"/>
          <w:numId w:val="29"/>
        </w:numPr>
        <w:rPr>
          <w:rFonts w:asciiTheme="minorHAnsi" w:hAnsiTheme="minorHAnsi" w:cstheme="minorHAnsi"/>
          <w:color w:val="auto"/>
        </w:rPr>
      </w:pPr>
      <w:r w:rsidRPr="008810D9">
        <w:rPr>
          <w:rFonts w:asciiTheme="minorHAnsi" w:hAnsiTheme="minorHAnsi" w:cstheme="minorHAnsi"/>
          <w:color w:val="auto"/>
        </w:rPr>
        <w:lastRenderedPageBreak/>
        <w:t xml:space="preserve">SENCO/Class teacher time spent on devising the nature of planned intervention </w:t>
      </w:r>
    </w:p>
    <w:p w:rsidR="00C95439" w:rsidRPr="008810D9" w:rsidRDefault="00C95439" w:rsidP="00D91BD2">
      <w:pPr>
        <w:pStyle w:val="Default"/>
        <w:numPr>
          <w:ilvl w:val="0"/>
          <w:numId w:val="29"/>
        </w:numPr>
        <w:rPr>
          <w:rFonts w:asciiTheme="minorHAnsi" w:hAnsiTheme="minorHAnsi" w:cstheme="minorHAnsi"/>
          <w:color w:val="auto"/>
        </w:rPr>
      </w:pPr>
      <w:r w:rsidRPr="008810D9">
        <w:rPr>
          <w:rFonts w:asciiTheme="minorHAnsi" w:hAnsiTheme="minorHAnsi" w:cstheme="minorHAnsi"/>
          <w:color w:val="auto"/>
        </w:rPr>
        <w:t xml:space="preserve">One-off or occasional advice from the LA </w:t>
      </w:r>
    </w:p>
    <w:p w:rsidR="00C95439" w:rsidRPr="008810D9" w:rsidRDefault="003B5172" w:rsidP="00D91BD2">
      <w:pPr>
        <w:pStyle w:val="Default"/>
        <w:numPr>
          <w:ilvl w:val="0"/>
          <w:numId w:val="29"/>
        </w:numPr>
        <w:rPr>
          <w:rFonts w:asciiTheme="minorHAnsi" w:hAnsiTheme="minorHAnsi" w:cstheme="minorHAnsi"/>
          <w:color w:val="auto"/>
        </w:rPr>
      </w:pPr>
      <w:r w:rsidRPr="008810D9">
        <w:rPr>
          <w:rFonts w:asciiTheme="minorHAnsi" w:hAnsiTheme="minorHAnsi" w:cstheme="minorHAnsi"/>
          <w:color w:val="auto"/>
        </w:rPr>
        <w:t>Class teachers and t</w:t>
      </w:r>
      <w:r w:rsidR="00C95439" w:rsidRPr="008810D9">
        <w:rPr>
          <w:rFonts w:asciiTheme="minorHAnsi" w:hAnsiTheme="minorHAnsi" w:cstheme="minorHAnsi"/>
          <w:color w:val="auto"/>
        </w:rPr>
        <w:t>eaching assistants deliver</w:t>
      </w:r>
      <w:r w:rsidRPr="008810D9">
        <w:rPr>
          <w:rFonts w:asciiTheme="minorHAnsi" w:hAnsiTheme="minorHAnsi" w:cstheme="minorHAnsi"/>
          <w:color w:val="auto"/>
        </w:rPr>
        <w:t>ing</w:t>
      </w:r>
      <w:r w:rsidR="00C95439" w:rsidRPr="008810D9">
        <w:rPr>
          <w:rFonts w:asciiTheme="minorHAnsi" w:hAnsiTheme="minorHAnsi" w:cstheme="minorHAnsi"/>
          <w:color w:val="auto"/>
        </w:rPr>
        <w:t xml:space="preserve"> targeted interventions for children with SEND. </w:t>
      </w:r>
    </w:p>
    <w:p w:rsidR="00C95439" w:rsidRPr="008810D9" w:rsidRDefault="00C95439" w:rsidP="00E04F8B">
      <w:pPr>
        <w:pStyle w:val="Default"/>
        <w:rPr>
          <w:rFonts w:asciiTheme="minorHAnsi" w:hAnsiTheme="minorHAnsi" w:cstheme="minorHAnsi"/>
          <w:color w:val="auto"/>
        </w:rPr>
      </w:pPr>
    </w:p>
    <w:p w:rsidR="00C95439" w:rsidRPr="008810D9" w:rsidRDefault="00C95439" w:rsidP="00E04F8B">
      <w:pPr>
        <w:pStyle w:val="Default"/>
        <w:rPr>
          <w:rFonts w:asciiTheme="minorHAnsi" w:hAnsiTheme="minorHAnsi" w:cstheme="minorHAnsi"/>
          <w:color w:val="auto"/>
        </w:rPr>
      </w:pPr>
      <w:r w:rsidRPr="008810D9">
        <w:rPr>
          <w:rFonts w:asciiTheme="minorHAnsi" w:hAnsiTheme="minorHAnsi" w:cstheme="minorHAnsi"/>
          <w:color w:val="auto"/>
        </w:rPr>
        <w:t>The impact of any interventions strategies should be closely monitored by the class teachers or teaching assistants who deliver the intervention and the SENC</w:t>
      </w:r>
      <w:r w:rsidR="00DC3EB5" w:rsidRPr="008810D9">
        <w:rPr>
          <w:rFonts w:asciiTheme="minorHAnsi" w:hAnsiTheme="minorHAnsi" w:cstheme="minorHAnsi"/>
          <w:color w:val="auto"/>
        </w:rPr>
        <w:t>o</w:t>
      </w:r>
      <w:r w:rsidRPr="008810D9">
        <w:rPr>
          <w:rFonts w:asciiTheme="minorHAnsi" w:hAnsiTheme="minorHAnsi" w:cstheme="minorHAnsi"/>
          <w:color w:val="auto"/>
        </w:rPr>
        <w:t xml:space="preserve">. </w:t>
      </w:r>
    </w:p>
    <w:p w:rsidR="00DC3EB5" w:rsidRPr="008810D9" w:rsidRDefault="00DC3EB5" w:rsidP="00E04F8B">
      <w:pPr>
        <w:pStyle w:val="Default"/>
        <w:rPr>
          <w:rFonts w:asciiTheme="minorHAnsi" w:hAnsiTheme="minorHAnsi" w:cstheme="minorHAnsi"/>
          <w:color w:val="auto"/>
        </w:rPr>
      </w:pPr>
    </w:p>
    <w:p w:rsidR="00C95439" w:rsidRPr="008810D9" w:rsidRDefault="00C95439" w:rsidP="00E04F8B">
      <w:pPr>
        <w:pStyle w:val="Default"/>
        <w:rPr>
          <w:rFonts w:asciiTheme="minorHAnsi" w:hAnsiTheme="minorHAnsi" w:cstheme="minorHAnsi"/>
          <w:color w:val="auto"/>
        </w:rPr>
      </w:pPr>
      <w:r w:rsidRPr="008810D9">
        <w:rPr>
          <w:rFonts w:asciiTheme="minorHAnsi" w:hAnsiTheme="minorHAnsi" w:cstheme="minorHAnsi"/>
          <w:color w:val="auto"/>
        </w:rPr>
        <w:t>After initial discussions with the SENC</w:t>
      </w:r>
      <w:r w:rsidR="00DC3EB5" w:rsidRPr="008810D9">
        <w:rPr>
          <w:rFonts w:asciiTheme="minorHAnsi" w:hAnsiTheme="minorHAnsi" w:cstheme="minorHAnsi"/>
          <w:color w:val="auto"/>
        </w:rPr>
        <w:t>o</w:t>
      </w:r>
      <w:r w:rsidRPr="008810D9">
        <w:rPr>
          <w:rFonts w:asciiTheme="minorHAnsi" w:hAnsiTheme="minorHAnsi" w:cstheme="minorHAnsi"/>
          <w:color w:val="auto"/>
        </w:rPr>
        <w:t xml:space="preserve">, the child’s class teacher will be responsible for working with the child on a daily basis and ensuring delivery of any individualised programme in the classroom. Parents will continue to be consulted and kept informed of the action taken to help their child, and of the outcome of any action. Parents will be invited to meet regularly with the class teacher and/or SENCo to discuss individual learning targets and progress with the SENCo on </w:t>
      </w:r>
      <w:r w:rsidR="00DC3EB5" w:rsidRPr="008810D9">
        <w:rPr>
          <w:rFonts w:asciiTheme="minorHAnsi" w:hAnsiTheme="minorHAnsi" w:cstheme="minorHAnsi"/>
          <w:color w:val="auto"/>
        </w:rPr>
        <w:t>a regular</w:t>
      </w:r>
      <w:r w:rsidRPr="008810D9">
        <w:rPr>
          <w:rFonts w:asciiTheme="minorHAnsi" w:hAnsiTheme="minorHAnsi" w:cstheme="minorHAnsi"/>
          <w:color w:val="auto"/>
        </w:rPr>
        <w:t xml:space="preserve"> basis. </w:t>
      </w:r>
    </w:p>
    <w:p w:rsidR="00DC3EB5" w:rsidRPr="008810D9" w:rsidRDefault="00DC3EB5" w:rsidP="00E04F8B">
      <w:pPr>
        <w:pStyle w:val="Default"/>
        <w:rPr>
          <w:rFonts w:asciiTheme="minorHAnsi" w:hAnsiTheme="minorHAnsi" w:cstheme="minorHAnsi"/>
          <w:color w:val="auto"/>
        </w:rPr>
      </w:pPr>
    </w:p>
    <w:p w:rsidR="0014572E" w:rsidRPr="008810D9" w:rsidRDefault="00C95439" w:rsidP="00E04F8B">
      <w:pPr>
        <w:pStyle w:val="Default"/>
        <w:rPr>
          <w:rFonts w:asciiTheme="minorHAnsi" w:hAnsiTheme="minorHAnsi" w:cstheme="minorHAnsi"/>
          <w:b/>
          <w:color w:val="0070C0"/>
          <w:u w:val="single"/>
        </w:rPr>
      </w:pPr>
      <w:r w:rsidRPr="008810D9">
        <w:rPr>
          <w:rFonts w:asciiTheme="minorHAnsi" w:hAnsiTheme="minorHAnsi" w:cstheme="minorHAnsi"/>
          <w:color w:val="auto"/>
        </w:rPr>
        <w:t xml:space="preserve">The SENCo will support further assessment of the child where necessary, assisting in planning for their future needs in discussion with colleagues and parents. </w:t>
      </w:r>
      <w:r w:rsidR="00730DB7" w:rsidRPr="008810D9">
        <w:rPr>
          <w:rFonts w:asciiTheme="minorHAnsi" w:hAnsiTheme="minorHAnsi" w:cstheme="minorHAnsi"/>
          <w:color w:val="auto"/>
        </w:rPr>
        <w:br/>
      </w:r>
      <w:r w:rsidR="00730DB7" w:rsidRPr="008810D9">
        <w:rPr>
          <w:rFonts w:asciiTheme="minorHAnsi" w:hAnsiTheme="minorHAnsi" w:cstheme="minorHAnsi"/>
          <w:color w:val="auto"/>
        </w:rPr>
        <w:br/>
      </w:r>
      <w:r w:rsidR="00A2156E" w:rsidRPr="008810D9">
        <w:rPr>
          <w:rFonts w:asciiTheme="minorHAnsi" w:hAnsiTheme="minorHAnsi" w:cstheme="minorHAnsi"/>
          <w:b/>
          <w:color w:val="0070C0"/>
          <w:u w:val="single"/>
        </w:rPr>
        <w:t xml:space="preserve">9. </w:t>
      </w:r>
      <w:r w:rsidR="0014572E" w:rsidRPr="008810D9">
        <w:rPr>
          <w:rFonts w:asciiTheme="minorHAnsi" w:hAnsiTheme="minorHAnsi" w:cstheme="minorHAnsi"/>
          <w:b/>
          <w:color w:val="0070C0"/>
          <w:u w:val="single"/>
        </w:rPr>
        <w:t>SUPPORT PLANS</w:t>
      </w:r>
    </w:p>
    <w:p w:rsidR="00151113" w:rsidRPr="008810D9" w:rsidRDefault="0014572E" w:rsidP="00151113">
      <w:pPr>
        <w:rPr>
          <w:rFonts w:cstheme="minorHAnsi"/>
          <w:i/>
          <w:sz w:val="24"/>
          <w:szCs w:val="24"/>
        </w:rPr>
      </w:pPr>
      <w:r w:rsidRPr="008810D9">
        <w:rPr>
          <w:rFonts w:cstheme="minorHAnsi"/>
          <w:b/>
          <w:color w:val="0070C0"/>
          <w:sz w:val="24"/>
          <w:szCs w:val="24"/>
        </w:rPr>
        <w:br/>
      </w:r>
      <w:r w:rsidRPr="008810D9">
        <w:rPr>
          <w:rFonts w:cstheme="minorHAnsi"/>
          <w:sz w:val="24"/>
          <w:szCs w:val="24"/>
        </w:rPr>
        <w:t xml:space="preserve">All children registered </w:t>
      </w:r>
      <w:r w:rsidR="00C95439" w:rsidRPr="008810D9">
        <w:rPr>
          <w:rFonts w:cstheme="minorHAnsi"/>
          <w:sz w:val="24"/>
          <w:szCs w:val="24"/>
        </w:rPr>
        <w:t>a</w:t>
      </w:r>
      <w:r w:rsidRPr="008810D9">
        <w:rPr>
          <w:rFonts w:cstheme="minorHAnsi"/>
          <w:sz w:val="24"/>
          <w:szCs w:val="24"/>
        </w:rPr>
        <w:t>s</w:t>
      </w:r>
      <w:r w:rsidR="00C95439" w:rsidRPr="008810D9">
        <w:rPr>
          <w:rFonts w:cstheme="minorHAnsi"/>
          <w:sz w:val="24"/>
          <w:szCs w:val="24"/>
        </w:rPr>
        <w:t xml:space="preserve"> </w:t>
      </w:r>
      <w:r w:rsidRPr="008810D9">
        <w:rPr>
          <w:rFonts w:cstheme="minorHAnsi"/>
          <w:sz w:val="24"/>
          <w:szCs w:val="24"/>
        </w:rPr>
        <w:t>‘</w:t>
      </w:r>
      <w:r w:rsidR="00C95439" w:rsidRPr="008810D9">
        <w:rPr>
          <w:rFonts w:cstheme="minorHAnsi"/>
          <w:sz w:val="24"/>
          <w:szCs w:val="24"/>
        </w:rPr>
        <w:t>SEN Support</w:t>
      </w:r>
      <w:r w:rsidRPr="008810D9">
        <w:rPr>
          <w:rFonts w:cstheme="minorHAnsi"/>
          <w:sz w:val="24"/>
          <w:szCs w:val="24"/>
        </w:rPr>
        <w:t>’</w:t>
      </w:r>
      <w:r w:rsidR="00C95439" w:rsidRPr="008810D9">
        <w:rPr>
          <w:rFonts w:cstheme="minorHAnsi"/>
          <w:sz w:val="24"/>
          <w:szCs w:val="24"/>
        </w:rPr>
        <w:t xml:space="preserve"> are entitled to a </w:t>
      </w:r>
      <w:r w:rsidR="00DC3EB5" w:rsidRPr="008810D9">
        <w:rPr>
          <w:rFonts w:cstheme="minorHAnsi"/>
          <w:sz w:val="24"/>
          <w:szCs w:val="24"/>
        </w:rPr>
        <w:t>Support</w:t>
      </w:r>
      <w:r w:rsidR="00C95439" w:rsidRPr="008810D9">
        <w:rPr>
          <w:rFonts w:cstheme="minorHAnsi"/>
          <w:sz w:val="24"/>
          <w:szCs w:val="24"/>
        </w:rPr>
        <w:t xml:space="preserve"> Plan. It is the responsibility of the child’s class teacher to draw up and review the plan at this stage and to follow the recommended cycle of ‘</w:t>
      </w:r>
      <w:r w:rsidR="00DC3EB5" w:rsidRPr="008810D9">
        <w:rPr>
          <w:rFonts w:cstheme="minorHAnsi"/>
          <w:sz w:val="24"/>
          <w:szCs w:val="24"/>
        </w:rPr>
        <w:t>Assess, Plan, Do, Review’</w:t>
      </w:r>
      <w:r w:rsidR="00C95439" w:rsidRPr="008810D9">
        <w:rPr>
          <w:rFonts w:cstheme="minorHAnsi"/>
          <w:sz w:val="24"/>
          <w:szCs w:val="24"/>
        </w:rPr>
        <w:t xml:space="preserve">. </w:t>
      </w:r>
      <w:r w:rsidR="00151113" w:rsidRPr="008810D9">
        <w:rPr>
          <w:rFonts w:cstheme="minorHAnsi"/>
          <w:sz w:val="24"/>
          <w:szCs w:val="24"/>
        </w:rPr>
        <w:t>(</w:t>
      </w:r>
      <w:r w:rsidR="00151113" w:rsidRPr="008810D9">
        <w:rPr>
          <w:rFonts w:cstheme="minorHAnsi"/>
          <w:i/>
          <w:sz w:val="24"/>
          <w:szCs w:val="24"/>
        </w:rPr>
        <w:t>Appendix A)</w:t>
      </w:r>
    </w:p>
    <w:p w:rsidR="00C95439" w:rsidRPr="008810D9" w:rsidRDefault="00C95439" w:rsidP="00E04F8B">
      <w:pPr>
        <w:pStyle w:val="Default"/>
        <w:rPr>
          <w:rFonts w:asciiTheme="minorHAnsi" w:hAnsiTheme="minorHAnsi" w:cstheme="minorHAnsi"/>
          <w:color w:val="auto"/>
        </w:rPr>
      </w:pPr>
      <w:r w:rsidRPr="008810D9">
        <w:rPr>
          <w:rFonts w:asciiTheme="minorHAnsi" w:hAnsiTheme="minorHAnsi" w:cstheme="minorHAnsi"/>
          <w:color w:val="auto"/>
        </w:rPr>
        <w:t xml:space="preserve">Strategies employed to enable the child to make progress should include information about the short-term targets set for the child, the teaching strategies to be used, </w:t>
      </w:r>
      <w:r w:rsidR="00730DB7" w:rsidRPr="008810D9">
        <w:rPr>
          <w:rFonts w:asciiTheme="minorHAnsi" w:hAnsiTheme="minorHAnsi" w:cstheme="minorHAnsi"/>
          <w:color w:val="auto"/>
        </w:rPr>
        <w:t>and the</w:t>
      </w:r>
      <w:r w:rsidRPr="008810D9">
        <w:rPr>
          <w:rFonts w:asciiTheme="minorHAnsi" w:hAnsiTheme="minorHAnsi" w:cstheme="minorHAnsi"/>
          <w:color w:val="auto"/>
        </w:rPr>
        <w:t xml:space="preserve"> provision to </w:t>
      </w:r>
      <w:r w:rsidR="003B5172" w:rsidRPr="008810D9">
        <w:rPr>
          <w:rFonts w:asciiTheme="minorHAnsi" w:hAnsiTheme="minorHAnsi" w:cstheme="minorHAnsi"/>
          <w:color w:val="auto"/>
        </w:rPr>
        <w:t xml:space="preserve">be </w:t>
      </w:r>
      <w:r w:rsidRPr="008810D9">
        <w:rPr>
          <w:rFonts w:asciiTheme="minorHAnsi" w:hAnsiTheme="minorHAnsi" w:cstheme="minorHAnsi"/>
          <w:color w:val="auto"/>
        </w:rPr>
        <w:t xml:space="preserve">put in place, the review date, success and/or exit criteria, and outcomes (recorded at the review). </w:t>
      </w:r>
    </w:p>
    <w:p w:rsidR="00C95439" w:rsidRPr="008810D9" w:rsidRDefault="00C95439" w:rsidP="00E04F8B">
      <w:pPr>
        <w:pStyle w:val="Default"/>
        <w:rPr>
          <w:rFonts w:asciiTheme="minorHAnsi" w:hAnsiTheme="minorHAnsi" w:cstheme="minorHAnsi"/>
          <w:color w:val="auto"/>
        </w:rPr>
      </w:pPr>
      <w:r w:rsidRPr="008810D9">
        <w:rPr>
          <w:rFonts w:asciiTheme="minorHAnsi" w:hAnsiTheme="minorHAnsi" w:cstheme="minorHAnsi"/>
          <w:color w:val="auto"/>
        </w:rPr>
        <w:t xml:space="preserve">The </w:t>
      </w:r>
      <w:r w:rsidR="0014572E" w:rsidRPr="008810D9">
        <w:rPr>
          <w:rFonts w:asciiTheme="minorHAnsi" w:hAnsiTheme="minorHAnsi" w:cstheme="minorHAnsi"/>
          <w:color w:val="auto"/>
        </w:rPr>
        <w:t>Support Plan</w:t>
      </w:r>
      <w:r w:rsidRPr="008810D9">
        <w:rPr>
          <w:rFonts w:asciiTheme="minorHAnsi" w:hAnsiTheme="minorHAnsi" w:cstheme="minorHAnsi"/>
          <w:color w:val="auto"/>
        </w:rPr>
        <w:t xml:space="preserve"> should record only what is different from, or additional to, the differentiated curriculum. It should be written crisply and focus on three or four targets that match the child’s needs and that are measurable. </w:t>
      </w:r>
    </w:p>
    <w:p w:rsidR="00151113" w:rsidRPr="008810D9" w:rsidRDefault="00151113" w:rsidP="00E04F8B">
      <w:pPr>
        <w:pStyle w:val="Default"/>
        <w:rPr>
          <w:rFonts w:asciiTheme="minorHAnsi" w:hAnsiTheme="minorHAnsi" w:cstheme="minorHAnsi"/>
          <w:color w:val="auto"/>
          <w:u w:val="single"/>
        </w:rPr>
      </w:pPr>
    </w:p>
    <w:p w:rsidR="00151113" w:rsidRPr="008810D9" w:rsidRDefault="00151113" w:rsidP="00E04F8B">
      <w:pPr>
        <w:pStyle w:val="Default"/>
        <w:rPr>
          <w:rFonts w:asciiTheme="minorHAnsi" w:hAnsiTheme="minorHAnsi" w:cstheme="minorHAnsi"/>
          <w:color w:val="auto"/>
          <w:u w:val="single"/>
        </w:rPr>
      </w:pPr>
    </w:p>
    <w:p w:rsidR="00C95439" w:rsidRPr="008810D9" w:rsidRDefault="00730DB7" w:rsidP="00E04F8B">
      <w:pPr>
        <w:pStyle w:val="Default"/>
        <w:rPr>
          <w:rFonts w:asciiTheme="minorHAnsi" w:hAnsiTheme="minorHAnsi" w:cstheme="minorHAnsi"/>
          <w:color w:val="auto"/>
          <w:u w:val="single"/>
        </w:rPr>
      </w:pPr>
      <w:r w:rsidRPr="008810D9">
        <w:rPr>
          <w:rFonts w:asciiTheme="minorHAnsi" w:hAnsiTheme="minorHAnsi" w:cstheme="minorHAnsi"/>
          <w:color w:val="auto"/>
          <w:u w:val="single"/>
        </w:rPr>
        <w:t>S</w:t>
      </w:r>
      <w:r w:rsidR="001B1FE8" w:rsidRPr="008810D9">
        <w:rPr>
          <w:rFonts w:asciiTheme="minorHAnsi" w:hAnsiTheme="minorHAnsi" w:cstheme="minorHAnsi"/>
          <w:color w:val="auto"/>
          <w:u w:val="single"/>
        </w:rPr>
        <w:t xml:space="preserve">upport Plan </w:t>
      </w:r>
      <w:r w:rsidRPr="008810D9">
        <w:rPr>
          <w:rFonts w:asciiTheme="minorHAnsi" w:hAnsiTheme="minorHAnsi" w:cstheme="minorHAnsi"/>
          <w:color w:val="auto"/>
          <w:u w:val="single"/>
        </w:rPr>
        <w:t>Review</w:t>
      </w:r>
      <w:r w:rsidR="001B1FE8" w:rsidRPr="008810D9">
        <w:rPr>
          <w:rFonts w:asciiTheme="minorHAnsi" w:hAnsiTheme="minorHAnsi" w:cstheme="minorHAnsi"/>
          <w:color w:val="auto"/>
          <w:u w:val="single"/>
        </w:rPr>
        <w:t>s</w:t>
      </w:r>
      <w:r w:rsidRPr="008810D9">
        <w:rPr>
          <w:rFonts w:asciiTheme="minorHAnsi" w:hAnsiTheme="minorHAnsi" w:cstheme="minorHAnsi"/>
          <w:color w:val="auto"/>
          <w:u w:val="single"/>
        </w:rPr>
        <w:t xml:space="preserve"> </w:t>
      </w:r>
    </w:p>
    <w:p w:rsidR="00C95439" w:rsidRPr="008810D9" w:rsidRDefault="001B1FE8" w:rsidP="00E04F8B">
      <w:pPr>
        <w:pStyle w:val="Default"/>
        <w:rPr>
          <w:rFonts w:asciiTheme="minorHAnsi" w:hAnsiTheme="minorHAnsi" w:cstheme="minorHAnsi"/>
          <w:color w:val="auto"/>
        </w:rPr>
      </w:pPr>
      <w:r w:rsidRPr="008810D9">
        <w:rPr>
          <w:rFonts w:asciiTheme="minorHAnsi" w:hAnsiTheme="minorHAnsi" w:cstheme="minorHAnsi"/>
          <w:color w:val="auto"/>
        </w:rPr>
        <w:t>Support Plan</w:t>
      </w:r>
      <w:r w:rsidR="00C95439" w:rsidRPr="008810D9">
        <w:rPr>
          <w:rFonts w:asciiTheme="minorHAnsi" w:hAnsiTheme="minorHAnsi" w:cstheme="minorHAnsi"/>
          <w:color w:val="auto"/>
        </w:rPr>
        <w:t xml:space="preserve"> review meetings are held between parents</w:t>
      </w:r>
      <w:r w:rsidR="00E04F8B" w:rsidRPr="008810D9">
        <w:rPr>
          <w:rFonts w:asciiTheme="minorHAnsi" w:hAnsiTheme="minorHAnsi" w:cstheme="minorHAnsi"/>
          <w:color w:val="auto"/>
        </w:rPr>
        <w:t>,</w:t>
      </w:r>
      <w:r w:rsidR="00C95439" w:rsidRPr="008810D9">
        <w:rPr>
          <w:rFonts w:asciiTheme="minorHAnsi" w:hAnsiTheme="minorHAnsi" w:cstheme="minorHAnsi"/>
          <w:color w:val="auto"/>
        </w:rPr>
        <w:t xml:space="preserve"> teachers and </w:t>
      </w:r>
      <w:r w:rsidR="00E04F8B" w:rsidRPr="008810D9">
        <w:rPr>
          <w:rFonts w:asciiTheme="minorHAnsi" w:hAnsiTheme="minorHAnsi" w:cstheme="minorHAnsi"/>
          <w:color w:val="auto"/>
        </w:rPr>
        <w:t xml:space="preserve">other </w:t>
      </w:r>
      <w:r w:rsidR="00C95439" w:rsidRPr="008810D9">
        <w:rPr>
          <w:rFonts w:asciiTheme="minorHAnsi" w:hAnsiTheme="minorHAnsi" w:cstheme="minorHAnsi"/>
          <w:color w:val="auto"/>
        </w:rPr>
        <w:t>staff working with the</w:t>
      </w:r>
      <w:r w:rsidRPr="008810D9">
        <w:rPr>
          <w:rFonts w:asciiTheme="minorHAnsi" w:hAnsiTheme="minorHAnsi" w:cstheme="minorHAnsi"/>
          <w:color w:val="auto"/>
        </w:rPr>
        <w:t xml:space="preserve"> individual </w:t>
      </w:r>
      <w:r w:rsidR="00C95439" w:rsidRPr="008810D9">
        <w:rPr>
          <w:rFonts w:asciiTheme="minorHAnsi" w:hAnsiTheme="minorHAnsi" w:cstheme="minorHAnsi"/>
          <w:color w:val="auto"/>
        </w:rPr>
        <w:t>child</w:t>
      </w:r>
      <w:r w:rsidRPr="008810D9">
        <w:rPr>
          <w:rFonts w:asciiTheme="minorHAnsi" w:hAnsiTheme="minorHAnsi" w:cstheme="minorHAnsi"/>
          <w:color w:val="auto"/>
        </w:rPr>
        <w:t xml:space="preserve"> at least twice a year</w:t>
      </w:r>
      <w:r w:rsidR="00C95439" w:rsidRPr="008810D9">
        <w:rPr>
          <w:rFonts w:asciiTheme="minorHAnsi" w:hAnsiTheme="minorHAnsi" w:cstheme="minorHAnsi"/>
          <w:color w:val="auto"/>
        </w:rPr>
        <w:t xml:space="preserve">. Opportunities are given during these meetings to review and set new targets. We ensure targets are SMART (specific, measurable and achievable) </w:t>
      </w:r>
    </w:p>
    <w:p w:rsidR="00C95439" w:rsidRPr="008810D9" w:rsidRDefault="001B1FE8" w:rsidP="00E04F8B">
      <w:pPr>
        <w:pStyle w:val="Default"/>
        <w:rPr>
          <w:rFonts w:asciiTheme="minorHAnsi" w:hAnsiTheme="minorHAnsi" w:cstheme="minorHAnsi"/>
          <w:color w:val="auto"/>
        </w:rPr>
      </w:pPr>
      <w:r w:rsidRPr="008810D9">
        <w:rPr>
          <w:rFonts w:asciiTheme="minorHAnsi" w:hAnsiTheme="minorHAnsi" w:cstheme="minorHAnsi"/>
          <w:color w:val="auto"/>
        </w:rPr>
        <w:t>Before the meeting takes place, t</w:t>
      </w:r>
      <w:r w:rsidR="00C95439" w:rsidRPr="008810D9">
        <w:rPr>
          <w:rFonts w:asciiTheme="minorHAnsi" w:hAnsiTheme="minorHAnsi" w:cstheme="minorHAnsi"/>
          <w:color w:val="auto"/>
        </w:rPr>
        <w:t xml:space="preserve">eachers and pupils </w:t>
      </w:r>
      <w:r w:rsidRPr="008810D9">
        <w:rPr>
          <w:rFonts w:asciiTheme="minorHAnsi" w:hAnsiTheme="minorHAnsi" w:cstheme="minorHAnsi"/>
          <w:color w:val="auto"/>
        </w:rPr>
        <w:t xml:space="preserve">meet to </w:t>
      </w:r>
      <w:r w:rsidR="00C95439" w:rsidRPr="008810D9">
        <w:rPr>
          <w:rFonts w:asciiTheme="minorHAnsi" w:hAnsiTheme="minorHAnsi" w:cstheme="minorHAnsi"/>
          <w:color w:val="auto"/>
        </w:rPr>
        <w:t xml:space="preserve">discuss </w:t>
      </w:r>
      <w:r w:rsidRPr="008810D9">
        <w:rPr>
          <w:rFonts w:asciiTheme="minorHAnsi" w:hAnsiTheme="minorHAnsi" w:cstheme="minorHAnsi"/>
          <w:color w:val="auto"/>
        </w:rPr>
        <w:t xml:space="preserve">what </w:t>
      </w:r>
      <w:r w:rsidR="00C95439" w:rsidRPr="008810D9">
        <w:rPr>
          <w:rFonts w:asciiTheme="minorHAnsi" w:hAnsiTheme="minorHAnsi" w:cstheme="minorHAnsi"/>
          <w:color w:val="auto"/>
        </w:rPr>
        <w:t xml:space="preserve">progress </w:t>
      </w:r>
      <w:r w:rsidRPr="008810D9">
        <w:rPr>
          <w:rFonts w:asciiTheme="minorHAnsi" w:hAnsiTheme="minorHAnsi" w:cstheme="minorHAnsi"/>
          <w:color w:val="auto"/>
        </w:rPr>
        <w:t xml:space="preserve">has been </w:t>
      </w:r>
      <w:r w:rsidR="00C95439" w:rsidRPr="008810D9">
        <w:rPr>
          <w:rFonts w:asciiTheme="minorHAnsi" w:hAnsiTheme="minorHAnsi" w:cstheme="minorHAnsi"/>
          <w:color w:val="auto"/>
        </w:rPr>
        <w:t xml:space="preserve">made </w:t>
      </w:r>
      <w:r w:rsidR="00D13077" w:rsidRPr="008810D9">
        <w:rPr>
          <w:rFonts w:asciiTheme="minorHAnsi" w:hAnsiTheme="minorHAnsi" w:cstheme="minorHAnsi"/>
          <w:color w:val="auto"/>
        </w:rPr>
        <w:t xml:space="preserve">and </w:t>
      </w:r>
      <w:r w:rsidRPr="008810D9">
        <w:rPr>
          <w:rFonts w:asciiTheme="minorHAnsi" w:hAnsiTheme="minorHAnsi" w:cstheme="minorHAnsi"/>
          <w:color w:val="auto"/>
        </w:rPr>
        <w:t xml:space="preserve">to </w:t>
      </w:r>
      <w:r w:rsidR="00C95439" w:rsidRPr="008810D9">
        <w:rPr>
          <w:rFonts w:asciiTheme="minorHAnsi" w:hAnsiTheme="minorHAnsi" w:cstheme="minorHAnsi"/>
          <w:color w:val="auto"/>
        </w:rPr>
        <w:t>give targeted feedback about what the</w:t>
      </w:r>
      <w:r w:rsidRPr="008810D9">
        <w:rPr>
          <w:rFonts w:asciiTheme="minorHAnsi" w:hAnsiTheme="minorHAnsi" w:cstheme="minorHAnsi"/>
          <w:color w:val="auto"/>
        </w:rPr>
        <w:t xml:space="preserve"> individual child</w:t>
      </w:r>
      <w:r w:rsidR="00C95439" w:rsidRPr="008810D9">
        <w:rPr>
          <w:rFonts w:asciiTheme="minorHAnsi" w:hAnsiTheme="minorHAnsi" w:cstheme="minorHAnsi"/>
          <w:color w:val="auto"/>
        </w:rPr>
        <w:t xml:space="preserve"> can do well and what they need to do to improve and achieve their next targets. The </w:t>
      </w:r>
      <w:r w:rsidRPr="008810D9">
        <w:rPr>
          <w:rFonts w:asciiTheme="minorHAnsi" w:hAnsiTheme="minorHAnsi" w:cstheme="minorHAnsi"/>
          <w:color w:val="auto"/>
        </w:rPr>
        <w:t xml:space="preserve">Teacher/Pupil </w:t>
      </w:r>
      <w:r w:rsidR="00C95439" w:rsidRPr="008810D9">
        <w:rPr>
          <w:rFonts w:asciiTheme="minorHAnsi" w:hAnsiTheme="minorHAnsi" w:cstheme="minorHAnsi"/>
          <w:color w:val="auto"/>
        </w:rPr>
        <w:t xml:space="preserve">review also gives </w:t>
      </w:r>
      <w:r w:rsidRPr="008810D9">
        <w:rPr>
          <w:rFonts w:asciiTheme="minorHAnsi" w:hAnsiTheme="minorHAnsi" w:cstheme="minorHAnsi"/>
          <w:color w:val="auto"/>
        </w:rPr>
        <w:t>the</w:t>
      </w:r>
      <w:r w:rsidR="00C95439" w:rsidRPr="008810D9">
        <w:rPr>
          <w:rFonts w:asciiTheme="minorHAnsi" w:hAnsiTheme="minorHAnsi" w:cstheme="minorHAnsi"/>
          <w:color w:val="auto"/>
        </w:rPr>
        <w:t xml:space="preserve"> child the opportunity to talk about their learning, </w:t>
      </w:r>
      <w:r w:rsidRPr="008810D9">
        <w:rPr>
          <w:rFonts w:asciiTheme="minorHAnsi" w:hAnsiTheme="minorHAnsi" w:cstheme="minorHAnsi"/>
          <w:color w:val="auto"/>
        </w:rPr>
        <w:t xml:space="preserve">relaying </w:t>
      </w:r>
      <w:r w:rsidR="00C95439" w:rsidRPr="008810D9">
        <w:rPr>
          <w:rFonts w:asciiTheme="minorHAnsi" w:hAnsiTheme="minorHAnsi" w:cstheme="minorHAnsi"/>
          <w:color w:val="auto"/>
        </w:rPr>
        <w:t xml:space="preserve">any worries they have and </w:t>
      </w:r>
      <w:r w:rsidRPr="008810D9">
        <w:rPr>
          <w:rFonts w:asciiTheme="minorHAnsi" w:hAnsiTheme="minorHAnsi" w:cstheme="minorHAnsi"/>
          <w:color w:val="auto"/>
        </w:rPr>
        <w:t xml:space="preserve">to put forward their own thoughts of </w:t>
      </w:r>
      <w:r w:rsidR="00C95439" w:rsidRPr="008810D9">
        <w:rPr>
          <w:rFonts w:asciiTheme="minorHAnsi" w:hAnsiTheme="minorHAnsi" w:cstheme="minorHAnsi"/>
          <w:color w:val="auto"/>
        </w:rPr>
        <w:t xml:space="preserve">what could help </w:t>
      </w:r>
      <w:r w:rsidRPr="008810D9">
        <w:rPr>
          <w:rFonts w:asciiTheme="minorHAnsi" w:hAnsiTheme="minorHAnsi" w:cstheme="minorHAnsi"/>
          <w:color w:val="auto"/>
        </w:rPr>
        <w:t>further to ensure p</w:t>
      </w:r>
      <w:r w:rsidR="00C95439" w:rsidRPr="008810D9">
        <w:rPr>
          <w:rFonts w:asciiTheme="minorHAnsi" w:hAnsiTheme="minorHAnsi" w:cstheme="minorHAnsi"/>
          <w:color w:val="auto"/>
        </w:rPr>
        <w:t>rogress</w:t>
      </w:r>
      <w:r w:rsidRPr="008810D9">
        <w:rPr>
          <w:rFonts w:asciiTheme="minorHAnsi" w:hAnsiTheme="minorHAnsi" w:cstheme="minorHAnsi"/>
          <w:color w:val="auto"/>
        </w:rPr>
        <w:t xml:space="preserve"> has been made</w:t>
      </w:r>
      <w:r w:rsidR="00C95439" w:rsidRPr="008810D9">
        <w:rPr>
          <w:rFonts w:asciiTheme="minorHAnsi" w:hAnsiTheme="minorHAnsi" w:cstheme="minorHAnsi"/>
          <w:color w:val="auto"/>
        </w:rPr>
        <w:t xml:space="preserve">. Children’s individual targets are reviewed regularly </w:t>
      </w:r>
      <w:r w:rsidR="0014572E" w:rsidRPr="008810D9">
        <w:rPr>
          <w:rFonts w:asciiTheme="minorHAnsi" w:hAnsiTheme="minorHAnsi" w:cstheme="minorHAnsi"/>
          <w:color w:val="auto"/>
        </w:rPr>
        <w:t xml:space="preserve">by key staff </w:t>
      </w:r>
      <w:r w:rsidR="00C95439" w:rsidRPr="008810D9">
        <w:rPr>
          <w:rFonts w:asciiTheme="minorHAnsi" w:hAnsiTheme="minorHAnsi" w:cstheme="minorHAnsi"/>
          <w:color w:val="auto"/>
        </w:rPr>
        <w:t xml:space="preserve">as part of the ongoing </w:t>
      </w:r>
      <w:r w:rsidR="0014572E" w:rsidRPr="008810D9">
        <w:rPr>
          <w:rFonts w:asciiTheme="minorHAnsi" w:hAnsiTheme="minorHAnsi" w:cstheme="minorHAnsi"/>
          <w:color w:val="auto"/>
        </w:rPr>
        <w:t xml:space="preserve">classroom </w:t>
      </w:r>
      <w:r w:rsidR="00C95439" w:rsidRPr="008810D9">
        <w:rPr>
          <w:rFonts w:asciiTheme="minorHAnsi" w:hAnsiTheme="minorHAnsi" w:cstheme="minorHAnsi"/>
          <w:color w:val="auto"/>
        </w:rPr>
        <w:t xml:space="preserve">assessment and tracking process. When a target has been achieved a new target is set. The time taken to achieve a target will depend on the child and the target. In line with whole school assessment procedures, the attainment and progress of children with SEND will be tracked by class teachers and the leadership team. </w:t>
      </w:r>
    </w:p>
    <w:p w:rsidR="00D13077" w:rsidRPr="008810D9" w:rsidRDefault="00D13077" w:rsidP="00E04F8B">
      <w:pPr>
        <w:pStyle w:val="Default"/>
        <w:rPr>
          <w:rFonts w:asciiTheme="minorHAnsi" w:hAnsiTheme="minorHAnsi" w:cstheme="minorHAnsi"/>
          <w:color w:val="auto"/>
        </w:rPr>
      </w:pPr>
    </w:p>
    <w:p w:rsidR="008810D9" w:rsidRDefault="008810D9" w:rsidP="00E04F8B">
      <w:pPr>
        <w:pStyle w:val="Default"/>
        <w:rPr>
          <w:rFonts w:asciiTheme="minorHAnsi" w:hAnsiTheme="minorHAnsi" w:cstheme="minorHAnsi"/>
          <w:b/>
          <w:color w:val="0070C0"/>
          <w:u w:val="single"/>
        </w:rPr>
      </w:pPr>
    </w:p>
    <w:p w:rsidR="008810D9" w:rsidRDefault="008810D9" w:rsidP="00E04F8B">
      <w:pPr>
        <w:pStyle w:val="Default"/>
        <w:rPr>
          <w:rFonts w:asciiTheme="minorHAnsi" w:hAnsiTheme="minorHAnsi" w:cstheme="minorHAnsi"/>
          <w:b/>
          <w:color w:val="0070C0"/>
          <w:u w:val="single"/>
        </w:rPr>
      </w:pPr>
    </w:p>
    <w:p w:rsidR="008810D9" w:rsidRDefault="008810D9" w:rsidP="00E04F8B">
      <w:pPr>
        <w:pStyle w:val="Default"/>
        <w:rPr>
          <w:rFonts w:asciiTheme="minorHAnsi" w:hAnsiTheme="minorHAnsi" w:cstheme="minorHAnsi"/>
          <w:b/>
          <w:color w:val="0070C0"/>
          <w:u w:val="single"/>
        </w:rPr>
      </w:pPr>
    </w:p>
    <w:p w:rsidR="00C95439" w:rsidRPr="008810D9" w:rsidRDefault="00A2156E" w:rsidP="00E04F8B">
      <w:pPr>
        <w:pStyle w:val="Default"/>
        <w:rPr>
          <w:rFonts w:asciiTheme="minorHAnsi" w:hAnsiTheme="minorHAnsi" w:cstheme="minorHAnsi"/>
          <w:b/>
          <w:color w:val="0070C0"/>
          <w:u w:val="single"/>
        </w:rPr>
      </w:pPr>
      <w:r w:rsidRPr="008810D9">
        <w:rPr>
          <w:rFonts w:asciiTheme="minorHAnsi" w:hAnsiTheme="minorHAnsi" w:cstheme="minorHAnsi"/>
          <w:b/>
          <w:color w:val="0070C0"/>
          <w:u w:val="single"/>
        </w:rPr>
        <w:t xml:space="preserve">10. </w:t>
      </w:r>
      <w:r w:rsidR="001B1FE8" w:rsidRPr="008810D9">
        <w:rPr>
          <w:rFonts w:asciiTheme="minorHAnsi" w:hAnsiTheme="minorHAnsi" w:cstheme="minorHAnsi"/>
          <w:b/>
          <w:color w:val="0070C0"/>
          <w:u w:val="single"/>
        </w:rPr>
        <w:t xml:space="preserve">WORKING WITH </w:t>
      </w:r>
      <w:r w:rsidR="00D13077" w:rsidRPr="008810D9">
        <w:rPr>
          <w:rFonts w:asciiTheme="minorHAnsi" w:hAnsiTheme="minorHAnsi" w:cstheme="minorHAnsi"/>
          <w:b/>
          <w:color w:val="0070C0"/>
          <w:u w:val="single"/>
        </w:rPr>
        <w:t xml:space="preserve">OUTSIDE AGENCIES </w:t>
      </w:r>
    </w:p>
    <w:p w:rsidR="00D13077" w:rsidRPr="008810D9" w:rsidRDefault="00D13077" w:rsidP="00E04F8B">
      <w:pPr>
        <w:pStyle w:val="Default"/>
        <w:rPr>
          <w:rFonts w:asciiTheme="minorHAnsi" w:hAnsiTheme="minorHAnsi" w:cstheme="minorHAnsi"/>
          <w:color w:val="auto"/>
        </w:rPr>
      </w:pPr>
    </w:p>
    <w:p w:rsidR="00C95439" w:rsidRPr="008810D9" w:rsidRDefault="00C95439" w:rsidP="00E04F8B">
      <w:pPr>
        <w:pStyle w:val="Default"/>
        <w:rPr>
          <w:rFonts w:asciiTheme="minorHAnsi" w:hAnsiTheme="minorHAnsi" w:cstheme="minorHAnsi"/>
          <w:color w:val="auto"/>
        </w:rPr>
      </w:pPr>
      <w:r w:rsidRPr="008810D9">
        <w:rPr>
          <w:rFonts w:asciiTheme="minorHAnsi" w:hAnsiTheme="minorHAnsi" w:cstheme="minorHAnsi"/>
          <w:color w:val="auto"/>
        </w:rPr>
        <w:t xml:space="preserve">These services may become involved if a child continues to make little or no progress despite considerable input and adaptations. They will use the child’s records in order to establish which strategies have already been employed and which targets have previously been set. </w:t>
      </w:r>
      <w:r w:rsidR="00DC3EB5" w:rsidRPr="008810D9">
        <w:rPr>
          <w:rFonts w:asciiTheme="minorHAnsi" w:hAnsiTheme="minorHAnsi" w:cstheme="minorHAnsi"/>
          <w:color w:val="auto"/>
        </w:rPr>
        <w:t>T</w:t>
      </w:r>
      <w:r w:rsidRPr="008810D9">
        <w:rPr>
          <w:rFonts w:asciiTheme="minorHAnsi" w:hAnsiTheme="minorHAnsi" w:cstheme="minorHAnsi"/>
          <w:color w:val="auto"/>
        </w:rPr>
        <w:t xml:space="preserve">he external specialist may act in an advisory capacity, or provide additional specialist assessment. The child’s Individual targets will set out strategies for supporting the child’s progress. These will be implemented, at least in part, in the normal classroom setting. </w:t>
      </w:r>
    </w:p>
    <w:p w:rsidR="00D13077" w:rsidRPr="008810D9" w:rsidRDefault="00D13077" w:rsidP="00E04F8B">
      <w:pPr>
        <w:pStyle w:val="Default"/>
        <w:rPr>
          <w:rFonts w:asciiTheme="minorHAnsi" w:hAnsiTheme="minorHAnsi" w:cstheme="minorHAnsi"/>
          <w:color w:val="auto"/>
        </w:rPr>
      </w:pPr>
    </w:p>
    <w:p w:rsidR="00D13077" w:rsidRPr="008810D9" w:rsidRDefault="00D13077" w:rsidP="00E04F8B">
      <w:pPr>
        <w:pStyle w:val="Default"/>
        <w:rPr>
          <w:rFonts w:asciiTheme="minorHAnsi" w:hAnsiTheme="minorHAnsi" w:cstheme="minorHAnsi"/>
          <w:color w:val="auto"/>
        </w:rPr>
      </w:pPr>
      <w:r w:rsidRPr="008810D9">
        <w:rPr>
          <w:rFonts w:asciiTheme="minorHAnsi" w:hAnsiTheme="minorHAnsi" w:cstheme="minorHAnsi"/>
          <w:color w:val="auto"/>
        </w:rPr>
        <w:t xml:space="preserve">Outside agencies may become involved if the child: </w:t>
      </w:r>
    </w:p>
    <w:p w:rsidR="00D13077" w:rsidRPr="008810D9" w:rsidRDefault="00D13077" w:rsidP="00D91BD2">
      <w:pPr>
        <w:pStyle w:val="Default"/>
        <w:numPr>
          <w:ilvl w:val="0"/>
          <w:numId w:val="29"/>
        </w:numPr>
        <w:rPr>
          <w:rFonts w:asciiTheme="minorHAnsi" w:hAnsiTheme="minorHAnsi" w:cstheme="minorHAnsi"/>
          <w:color w:val="auto"/>
        </w:rPr>
      </w:pPr>
      <w:r w:rsidRPr="008810D9">
        <w:rPr>
          <w:rFonts w:asciiTheme="minorHAnsi" w:hAnsiTheme="minorHAnsi" w:cstheme="minorHAnsi"/>
          <w:color w:val="auto"/>
        </w:rPr>
        <w:t>Continues to make little or no progress in specific areas over a long period.</w:t>
      </w:r>
    </w:p>
    <w:p w:rsidR="00D13077" w:rsidRPr="008810D9" w:rsidRDefault="00D13077" w:rsidP="00D91BD2">
      <w:pPr>
        <w:pStyle w:val="Default"/>
        <w:numPr>
          <w:ilvl w:val="0"/>
          <w:numId w:val="29"/>
        </w:numPr>
        <w:rPr>
          <w:rFonts w:asciiTheme="minorHAnsi" w:hAnsiTheme="minorHAnsi" w:cstheme="minorHAnsi"/>
          <w:color w:val="auto"/>
        </w:rPr>
      </w:pPr>
      <w:r w:rsidRPr="008810D9">
        <w:rPr>
          <w:rFonts w:asciiTheme="minorHAnsi" w:hAnsiTheme="minorHAnsi" w:cstheme="minorHAnsi"/>
          <w:color w:val="auto"/>
        </w:rPr>
        <w:t xml:space="preserve">Continues working at National Curriculum levels substantially below that expected of children of a similar age. Continues to have difficulty in developing English and mathematical skills. Has emotional or behavioural difficulties which regularly and substantially interfere with the child’s own learning or that of the class group. </w:t>
      </w:r>
    </w:p>
    <w:p w:rsidR="00D13077" w:rsidRPr="008810D9" w:rsidRDefault="00D13077" w:rsidP="00D91BD2">
      <w:pPr>
        <w:pStyle w:val="Default"/>
        <w:numPr>
          <w:ilvl w:val="0"/>
          <w:numId w:val="29"/>
        </w:numPr>
        <w:rPr>
          <w:rFonts w:asciiTheme="minorHAnsi" w:hAnsiTheme="minorHAnsi" w:cstheme="minorHAnsi"/>
          <w:color w:val="auto"/>
        </w:rPr>
      </w:pPr>
      <w:r w:rsidRPr="008810D9">
        <w:rPr>
          <w:rFonts w:asciiTheme="minorHAnsi" w:hAnsiTheme="minorHAnsi" w:cstheme="minorHAnsi"/>
          <w:color w:val="auto"/>
        </w:rPr>
        <w:t xml:space="preserve">Has sensory or physical needs and requires additional specialist equipment or regular advice or visits by a specialist service. </w:t>
      </w:r>
    </w:p>
    <w:p w:rsidR="00D13077" w:rsidRPr="008810D9" w:rsidRDefault="00D13077" w:rsidP="00D91BD2">
      <w:pPr>
        <w:pStyle w:val="Default"/>
        <w:numPr>
          <w:ilvl w:val="0"/>
          <w:numId w:val="29"/>
        </w:numPr>
        <w:rPr>
          <w:rFonts w:asciiTheme="minorHAnsi" w:hAnsiTheme="minorHAnsi" w:cstheme="minorHAnsi"/>
          <w:color w:val="auto"/>
        </w:rPr>
      </w:pPr>
      <w:r w:rsidRPr="008810D9">
        <w:rPr>
          <w:rFonts w:asciiTheme="minorHAnsi" w:hAnsiTheme="minorHAnsi" w:cstheme="minorHAnsi"/>
          <w:color w:val="auto"/>
        </w:rPr>
        <w:t xml:space="preserve">Has ongoing communication or interaction difficulties that impede the development of social relationships and cause substantial barriers to learning. </w:t>
      </w:r>
    </w:p>
    <w:p w:rsidR="00D13077" w:rsidRPr="008810D9" w:rsidRDefault="00D13077" w:rsidP="00D91BD2">
      <w:pPr>
        <w:pStyle w:val="Default"/>
        <w:numPr>
          <w:ilvl w:val="0"/>
          <w:numId w:val="29"/>
        </w:numPr>
        <w:rPr>
          <w:rFonts w:asciiTheme="minorHAnsi" w:hAnsiTheme="minorHAnsi" w:cstheme="minorHAnsi"/>
          <w:color w:val="auto"/>
        </w:rPr>
      </w:pPr>
      <w:r w:rsidRPr="008810D9">
        <w:rPr>
          <w:rFonts w:asciiTheme="minorHAnsi" w:hAnsiTheme="minorHAnsi" w:cstheme="minorHAnsi"/>
          <w:color w:val="auto"/>
        </w:rPr>
        <w:t>Despite having received intervention, the child continues to fall behind the level of his peers.</w:t>
      </w:r>
    </w:p>
    <w:p w:rsidR="00BF2460" w:rsidRPr="008810D9" w:rsidRDefault="00BF2460" w:rsidP="00E04F8B">
      <w:pPr>
        <w:pStyle w:val="Default"/>
        <w:rPr>
          <w:rFonts w:asciiTheme="minorHAnsi" w:hAnsiTheme="minorHAnsi" w:cstheme="minorHAnsi"/>
          <w:b/>
          <w:color w:val="auto"/>
        </w:rPr>
      </w:pPr>
    </w:p>
    <w:p w:rsidR="00BF2460" w:rsidRPr="008810D9" w:rsidRDefault="00BF2460" w:rsidP="00E04F8B">
      <w:pPr>
        <w:pStyle w:val="Default"/>
        <w:rPr>
          <w:rFonts w:asciiTheme="minorHAnsi" w:hAnsiTheme="minorHAnsi" w:cstheme="minorHAnsi"/>
          <w:b/>
          <w:color w:val="auto"/>
        </w:rPr>
      </w:pPr>
    </w:p>
    <w:p w:rsidR="00C95439" w:rsidRPr="008810D9" w:rsidRDefault="00A2156E" w:rsidP="00E04F8B">
      <w:pPr>
        <w:pStyle w:val="Default"/>
        <w:rPr>
          <w:rFonts w:asciiTheme="minorHAnsi" w:hAnsiTheme="minorHAnsi" w:cstheme="minorHAnsi"/>
          <w:b/>
          <w:color w:val="0070C0"/>
          <w:u w:val="single"/>
        </w:rPr>
      </w:pPr>
      <w:r w:rsidRPr="008810D9">
        <w:rPr>
          <w:rFonts w:asciiTheme="minorHAnsi" w:hAnsiTheme="minorHAnsi" w:cstheme="minorHAnsi"/>
          <w:b/>
          <w:color w:val="0070C0"/>
          <w:u w:val="single"/>
        </w:rPr>
        <w:t xml:space="preserve">11. </w:t>
      </w:r>
      <w:r w:rsidR="00D13077" w:rsidRPr="008810D9">
        <w:rPr>
          <w:rFonts w:asciiTheme="minorHAnsi" w:hAnsiTheme="minorHAnsi" w:cstheme="minorHAnsi"/>
          <w:b/>
          <w:color w:val="0070C0"/>
          <w:u w:val="single"/>
        </w:rPr>
        <w:t xml:space="preserve">PARTNERSHIP WITH PARENTS </w:t>
      </w:r>
    </w:p>
    <w:p w:rsidR="00D13077" w:rsidRPr="008810D9" w:rsidRDefault="00D13077" w:rsidP="00E04F8B">
      <w:pPr>
        <w:pStyle w:val="Default"/>
        <w:rPr>
          <w:rFonts w:asciiTheme="minorHAnsi" w:hAnsiTheme="minorHAnsi" w:cstheme="minorHAnsi"/>
          <w:color w:val="auto"/>
        </w:rPr>
      </w:pPr>
    </w:p>
    <w:p w:rsidR="00C95439" w:rsidRPr="008810D9" w:rsidRDefault="00C95439" w:rsidP="00E04F8B">
      <w:pPr>
        <w:pStyle w:val="Default"/>
        <w:rPr>
          <w:rFonts w:asciiTheme="minorHAnsi" w:hAnsiTheme="minorHAnsi" w:cstheme="minorHAnsi"/>
          <w:color w:val="auto"/>
        </w:rPr>
      </w:pPr>
      <w:r w:rsidRPr="008810D9">
        <w:rPr>
          <w:rFonts w:asciiTheme="minorHAnsi" w:hAnsiTheme="minorHAnsi" w:cstheme="minorHAnsi"/>
          <w:color w:val="auto"/>
        </w:rPr>
        <w:t xml:space="preserve">At </w:t>
      </w:r>
      <w:r w:rsidR="00DC3EB5" w:rsidRPr="008810D9">
        <w:rPr>
          <w:rFonts w:asciiTheme="minorHAnsi" w:hAnsiTheme="minorHAnsi" w:cstheme="minorHAnsi"/>
          <w:color w:val="auto"/>
        </w:rPr>
        <w:t>Hartburn Primary School</w:t>
      </w:r>
      <w:r w:rsidRPr="008810D9">
        <w:rPr>
          <w:rFonts w:asciiTheme="minorHAnsi" w:hAnsiTheme="minorHAnsi" w:cstheme="minorHAnsi"/>
          <w:color w:val="auto"/>
        </w:rPr>
        <w:t xml:space="preserve">, we endeavour to work in partnership with parents/carers, children and partner agencies to ensure that all children fulfil their potential. </w:t>
      </w:r>
    </w:p>
    <w:p w:rsidR="00C95439" w:rsidRPr="008810D9" w:rsidRDefault="00C95439" w:rsidP="00E04F8B">
      <w:pPr>
        <w:pStyle w:val="Default"/>
        <w:rPr>
          <w:rFonts w:asciiTheme="minorHAnsi" w:hAnsiTheme="minorHAnsi" w:cstheme="minorHAnsi"/>
          <w:color w:val="auto"/>
        </w:rPr>
      </w:pPr>
      <w:r w:rsidRPr="008810D9">
        <w:rPr>
          <w:rFonts w:asciiTheme="minorHAnsi" w:hAnsiTheme="minorHAnsi" w:cstheme="minorHAnsi"/>
          <w:color w:val="auto"/>
        </w:rPr>
        <w:t xml:space="preserve">The partnership between parents of children with special educational needs and the school is crucial. Parents need to be involved during the early stages of the identification of the child’s learning needs. The staff will use the parent’s knowledge and skills to build up a successful learning programme. This two-way process will aid the parents in their understanding of how they can best support their child. The main aim of the staff at </w:t>
      </w:r>
      <w:r w:rsidR="00730DB7" w:rsidRPr="008810D9">
        <w:rPr>
          <w:rFonts w:asciiTheme="minorHAnsi" w:hAnsiTheme="minorHAnsi" w:cstheme="minorHAnsi"/>
          <w:color w:val="auto"/>
        </w:rPr>
        <w:t>the school</w:t>
      </w:r>
      <w:r w:rsidR="00DC3EB5" w:rsidRPr="008810D9">
        <w:rPr>
          <w:rFonts w:asciiTheme="minorHAnsi" w:hAnsiTheme="minorHAnsi" w:cstheme="minorHAnsi"/>
          <w:color w:val="auto"/>
        </w:rPr>
        <w:t xml:space="preserve"> </w:t>
      </w:r>
      <w:r w:rsidRPr="008810D9">
        <w:rPr>
          <w:rFonts w:asciiTheme="minorHAnsi" w:hAnsiTheme="minorHAnsi" w:cstheme="minorHAnsi"/>
          <w:color w:val="auto"/>
        </w:rPr>
        <w:t xml:space="preserve">is to achieve the most effective provision for the child and the partnership with parents needs to be open and confident for this to be possible. </w:t>
      </w:r>
    </w:p>
    <w:p w:rsidR="00C95439" w:rsidRPr="008810D9" w:rsidRDefault="00C95439" w:rsidP="00E04F8B">
      <w:pPr>
        <w:pStyle w:val="Default"/>
        <w:rPr>
          <w:rFonts w:asciiTheme="minorHAnsi" w:hAnsiTheme="minorHAnsi" w:cstheme="minorHAnsi"/>
          <w:color w:val="auto"/>
        </w:rPr>
      </w:pPr>
      <w:r w:rsidRPr="008810D9">
        <w:rPr>
          <w:rFonts w:asciiTheme="minorHAnsi" w:hAnsiTheme="minorHAnsi" w:cstheme="minorHAnsi"/>
          <w:color w:val="auto"/>
        </w:rPr>
        <w:t xml:space="preserve">Children and young people with special educational needs often have a unique knowledge of their own needs and their views about what sort of help they would like. They will be encouraged to contribute to the assessment of their needs, the review and transition process. </w:t>
      </w:r>
    </w:p>
    <w:p w:rsidR="00D13077" w:rsidRPr="008810D9" w:rsidRDefault="00D13077" w:rsidP="00E04F8B">
      <w:pPr>
        <w:pStyle w:val="Default"/>
        <w:rPr>
          <w:rFonts w:asciiTheme="minorHAnsi" w:hAnsiTheme="minorHAnsi" w:cstheme="minorHAnsi"/>
          <w:color w:val="auto"/>
        </w:rPr>
      </w:pPr>
    </w:p>
    <w:p w:rsidR="008F2F08" w:rsidRPr="008810D9" w:rsidRDefault="008F2F08">
      <w:pPr>
        <w:rPr>
          <w:rFonts w:cstheme="minorHAnsi"/>
          <w:sz w:val="24"/>
          <w:szCs w:val="24"/>
        </w:rPr>
      </w:pPr>
      <w:r w:rsidRPr="008810D9">
        <w:rPr>
          <w:rFonts w:cstheme="minorHAnsi"/>
          <w:sz w:val="24"/>
          <w:szCs w:val="24"/>
        </w:rPr>
        <w:br w:type="page"/>
      </w:r>
    </w:p>
    <w:p w:rsidR="00C95439" w:rsidRPr="008810D9" w:rsidRDefault="00C95439" w:rsidP="00E04F8B">
      <w:pPr>
        <w:pStyle w:val="Default"/>
        <w:rPr>
          <w:rFonts w:asciiTheme="minorHAnsi" w:hAnsiTheme="minorHAnsi" w:cstheme="minorHAnsi"/>
          <w:color w:val="auto"/>
        </w:rPr>
      </w:pPr>
      <w:r w:rsidRPr="008810D9">
        <w:rPr>
          <w:rFonts w:asciiTheme="minorHAnsi" w:hAnsiTheme="minorHAnsi" w:cstheme="minorHAnsi"/>
          <w:color w:val="auto"/>
        </w:rPr>
        <w:lastRenderedPageBreak/>
        <w:t xml:space="preserve">The school website contains details of our policy for special educational needs and a link to a presentation which includes the arrangements made for children in our school with special educational needs. At all stages of the special needs process, the school </w:t>
      </w:r>
      <w:r w:rsidR="00D13077" w:rsidRPr="008810D9">
        <w:rPr>
          <w:rFonts w:asciiTheme="minorHAnsi" w:hAnsiTheme="minorHAnsi" w:cstheme="minorHAnsi"/>
          <w:color w:val="auto"/>
        </w:rPr>
        <w:t xml:space="preserve">aims to </w:t>
      </w:r>
      <w:r w:rsidRPr="008810D9">
        <w:rPr>
          <w:rFonts w:asciiTheme="minorHAnsi" w:hAnsiTheme="minorHAnsi" w:cstheme="minorHAnsi"/>
          <w:color w:val="auto"/>
        </w:rPr>
        <w:t>keep parents fully informed and involved. We take account of the wishes, feelings and knowledge of parents at all stages. We encourage parents to make an active contribution to their child’s education and have regular meetings to share the progress of special needs children with their parents. We inform the parents of any outside intervention, and share the process of decision-making by providing clear information relating to the education of their child. Parents always have access to the SEN</w:t>
      </w:r>
      <w:r w:rsidR="003B5172" w:rsidRPr="008810D9">
        <w:rPr>
          <w:rFonts w:asciiTheme="minorHAnsi" w:hAnsiTheme="minorHAnsi" w:cstheme="minorHAnsi"/>
          <w:color w:val="auto"/>
        </w:rPr>
        <w:t>Co by contacting the school and</w:t>
      </w:r>
      <w:r w:rsidRPr="008810D9">
        <w:rPr>
          <w:rFonts w:asciiTheme="minorHAnsi" w:hAnsiTheme="minorHAnsi" w:cstheme="minorHAnsi"/>
          <w:color w:val="auto"/>
        </w:rPr>
        <w:t xml:space="preserve"> parents and children have access to the School’s Website which has a dedicated section to Special Educational Needs. </w:t>
      </w:r>
    </w:p>
    <w:p w:rsidR="00D13077" w:rsidRPr="008810D9" w:rsidRDefault="00D13077" w:rsidP="00E04F8B">
      <w:pPr>
        <w:pStyle w:val="Default"/>
        <w:rPr>
          <w:rFonts w:asciiTheme="minorHAnsi" w:hAnsiTheme="minorHAnsi" w:cstheme="minorHAnsi"/>
          <w:color w:val="auto"/>
        </w:rPr>
      </w:pPr>
    </w:p>
    <w:p w:rsidR="00C95439" w:rsidRPr="008810D9" w:rsidRDefault="00A2156E" w:rsidP="00E04F8B">
      <w:pPr>
        <w:pStyle w:val="Default"/>
        <w:rPr>
          <w:rFonts w:asciiTheme="minorHAnsi" w:hAnsiTheme="minorHAnsi" w:cstheme="minorHAnsi"/>
          <w:b/>
          <w:color w:val="0070C0"/>
          <w:u w:val="single"/>
        </w:rPr>
      </w:pPr>
      <w:r w:rsidRPr="008810D9">
        <w:rPr>
          <w:rFonts w:asciiTheme="minorHAnsi" w:hAnsiTheme="minorHAnsi" w:cstheme="minorHAnsi"/>
          <w:b/>
          <w:color w:val="0070C0"/>
          <w:u w:val="single"/>
        </w:rPr>
        <w:t xml:space="preserve">12. </w:t>
      </w:r>
      <w:r w:rsidR="004554F0" w:rsidRPr="008810D9">
        <w:rPr>
          <w:rFonts w:asciiTheme="minorHAnsi" w:hAnsiTheme="minorHAnsi" w:cstheme="minorHAnsi"/>
          <w:b/>
          <w:color w:val="0070C0"/>
          <w:u w:val="single"/>
        </w:rPr>
        <w:t xml:space="preserve">EDUCATION HEALTH CARE PLANS </w:t>
      </w:r>
    </w:p>
    <w:p w:rsidR="004554F0" w:rsidRPr="008810D9" w:rsidRDefault="004554F0" w:rsidP="00E04F8B">
      <w:pPr>
        <w:pStyle w:val="Default"/>
        <w:rPr>
          <w:rFonts w:asciiTheme="minorHAnsi" w:hAnsiTheme="minorHAnsi" w:cstheme="minorHAnsi"/>
          <w:b/>
          <w:color w:val="auto"/>
        </w:rPr>
      </w:pPr>
    </w:p>
    <w:p w:rsidR="00C95439" w:rsidRPr="008810D9" w:rsidRDefault="00C95439" w:rsidP="00E04F8B">
      <w:pPr>
        <w:pStyle w:val="Default"/>
        <w:rPr>
          <w:rFonts w:asciiTheme="minorHAnsi" w:hAnsiTheme="minorHAnsi" w:cstheme="minorHAnsi"/>
          <w:color w:val="auto"/>
        </w:rPr>
      </w:pPr>
      <w:r w:rsidRPr="008810D9">
        <w:rPr>
          <w:rFonts w:asciiTheme="minorHAnsi" w:hAnsiTheme="minorHAnsi" w:cstheme="minorHAnsi"/>
          <w:color w:val="auto"/>
        </w:rPr>
        <w:t xml:space="preserve">The Special Educational Needs of the majority of the children in </w:t>
      </w:r>
      <w:r w:rsidR="004554F0" w:rsidRPr="008810D9">
        <w:rPr>
          <w:rFonts w:asciiTheme="minorHAnsi" w:hAnsiTheme="minorHAnsi" w:cstheme="minorHAnsi"/>
          <w:color w:val="auto"/>
        </w:rPr>
        <w:t>Hartburn Primary School</w:t>
      </w:r>
      <w:r w:rsidRPr="008810D9">
        <w:rPr>
          <w:rFonts w:asciiTheme="minorHAnsi" w:hAnsiTheme="minorHAnsi" w:cstheme="minorHAnsi"/>
          <w:color w:val="auto"/>
        </w:rPr>
        <w:t xml:space="preserve"> should be met effectively through SEN Support. However, where a child still continues to make limited progress and/or concerns heighten, the school may apply for an Education Health Care Plan (EHCP). EHCPs replaced Statements of SEN under the implementation of the new 2014 Code of Practice. EHCPs seek to take a multi-disciplinary approach to a child’s individual needs. Children and young people with SEN need integrated services - well coordinated, coherent support across education, health and social care which helps them achieve their agreed outcomes. The LA seeks evidence from the school that strategies and programmes implemented over a period of time have been unsuccessful. The LA needs information about the child’s progress over time and clear documentation on the child’s Special Educational Needs and the action taken to deal with these needs. </w:t>
      </w:r>
      <w:r w:rsidR="001B1FE8" w:rsidRPr="008810D9">
        <w:rPr>
          <w:rFonts w:asciiTheme="minorHAnsi" w:hAnsiTheme="minorHAnsi" w:cstheme="minorHAnsi"/>
          <w:color w:val="auto"/>
        </w:rPr>
        <w:br/>
      </w:r>
    </w:p>
    <w:p w:rsidR="00C95439" w:rsidRPr="008810D9" w:rsidRDefault="00C95439" w:rsidP="00E04F8B">
      <w:pPr>
        <w:pStyle w:val="Default"/>
        <w:rPr>
          <w:rFonts w:asciiTheme="minorHAnsi" w:hAnsiTheme="minorHAnsi" w:cstheme="minorHAnsi"/>
          <w:color w:val="auto"/>
        </w:rPr>
      </w:pPr>
      <w:r w:rsidRPr="008810D9">
        <w:rPr>
          <w:rFonts w:asciiTheme="minorHAnsi" w:hAnsiTheme="minorHAnsi" w:cstheme="minorHAnsi"/>
          <w:color w:val="auto"/>
        </w:rPr>
        <w:t xml:space="preserve">The description of the child’s learning difficulty and progress, with information about the specialist provision made, forms the basis on which the LA can consider whether an Education Health Care Plan is necessary. In the meantime – and whilst any assessment is being made – the child should be supported through SEN Support. </w:t>
      </w:r>
    </w:p>
    <w:p w:rsidR="004554F0" w:rsidRPr="008810D9" w:rsidRDefault="004554F0" w:rsidP="00E04F8B">
      <w:pPr>
        <w:pStyle w:val="Default"/>
        <w:rPr>
          <w:rFonts w:asciiTheme="minorHAnsi" w:hAnsiTheme="minorHAnsi" w:cstheme="minorHAnsi"/>
          <w:color w:val="auto"/>
        </w:rPr>
      </w:pPr>
    </w:p>
    <w:p w:rsidR="00C95439" w:rsidRPr="008810D9" w:rsidRDefault="00EA3D4B" w:rsidP="00E04F8B">
      <w:pPr>
        <w:pStyle w:val="Default"/>
        <w:rPr>
          <w:rFonts w:asciiTheme="minorHAnsi" w:hAnsiTheme="minorHAnsi" w:cstheme="minorHAnsi"/>
          <w:color w:val="auto"/>
          <w:u w:val="single"/>
        </w:rPr>
      </w:pPr>
      <w:r w:rsidRPr="008810D9">
        <w:rPr>
          <w:rFonts w:asciiTheme="minorHAnsi" w:hAnsiTheme="minorHAnsi" w:cstheme="minorHAnsi"/>
          <w:color w:val="auto"/>
          <w:u w:val="single"/>
        </w:rPr>
        <w:t>Annual Reviews</w:t>
      </w:r>
    </w:p>
    <w:p w:rsidR="00C95439" w:rsidRPr="008810D9" w:rsidRDefault="00C95439" w:rsidP="008F2F08">
      <w:pPr>
        <w:pStyle w:val="Default"/>
        <w:rPr>
          <w:rFonts w:asciiTheme="minorHAnsi" w:hAnsiTheme="minorHAnsi" w:cstheme="minorHAnsi"/>
          <w:color w:val="auto"/>
        </w:rPr>
      </w:pPr>
      <w:r w:rsidRPr="008810D9">
        <w:rPr>
          <w:rFonts w:asciiTheme="minorHAnsi" w:hAnsiTheme="minorHAnsi" w:cstheme="minorHAnsi"/>
          <w:color w:val="auto"/>
        </w:rPr>
        <w:t xml:space="preserve">All EHCPs must be reviewed at least annually when parents, the LA, the school and other professionals involved, consider the progress made in the previous twelve months and whether any amendments need to be made to the Special Educational Provision.  </w:t>
      </w:r>
      <w:r w:rsidR="00BF2460" w:rsidRPr="008810D9">
        <w:rPr>
          <w:rFonts w:asciiTheme="minorHAnsi" w:hAnsiTheme="minorHAnsi" w:cstheme="minorHAnsi"/>
          <w:color w:val="auto"/>
        </w:rPr>
        <w:br/>
      </w:r>
      <w:r w:rsidR="00BF2460" w:rsidRPr="008810D9">
        <w:rPr>
          <w:rFonts w:asciiTheme="minorHAnsi" w:hAnsiTheme="minorHAnsi" w:cstheme="minorHAnsi"/>
          <w:color w:val="auto"/>
        </w:rPr>
        <w:br/>
        <w:t>The</w:t>
      </w:r>
      <w:r w:rsidRPr="008810D9">
        <w:rPr>
          <w:rFonts w:asciiTheme="minorHAnsi" w:hAnsiTheme="minorHAnsi" w:cstheme="minorHAnsi"/>
          <w:color w:val="auto"/>
        </w:rPr>
        <w:t xml:space="preserve"> purposes of the review are: </w:t>
      </w:r>
    </w:p>
    <w:p w:rsidR="00C95439" w:rsidRPr="008810D9" w:rsidRDefault="00C95439" w:rsidP="00D91BD2">
      <w:pPr>
        <w:pStyle w:val="Default"/>
        <w:numPr>
          <w:ilvl w:val="0"/>
          <w:numId w:val="29"/>
        </w:numPr>
        <w:rPr>
          <w:rFonts w:asciiTheme="minorHAnsi" w:hAnsiTheme="minorHAnsi" w:cstheme="minorHAnsi"/>
          <w:color w:val="auto"/>
        </w:rPr>
      </w:pPr>
      <w:r w:rsidRPr="008810D9">
        <w:rPr>
          <w:rFonts w:asciiTheme="minorHAnsi" w:hAnsiTheme="minorHAnsi" w:cstheme="minorHAnsi"/>
          <w:color w:val="auto"/>
        </w:rPr>
        <w:t xml:space="preserve">to assess the child’s progress towards meeting the objectives specified in the EHCP </w:t>
      </w:r>
    </w:p>
    <w:p w:rsidR="00C95439" w:rsidRPr="008810D9" w:rsidRDefault="00C95439" w:rsidP="00D91BD2">
      <w:pPr>
        <w:pStyle w:val="Default"/>
        <w:numPr>
          <w:ilvl w:val="0"/>
          <w:numId w:val="29"/>
        </w:numPr>
        <w:rPr>
          <w:rFonts w:asciiTheme="minorHAnsi" w:hAnsiTheme="minorHAnsi" w:cstheme="minorHAnsi"/>
          <w:color w:val="auto"/>
        </w:rPr>
      </w:pPr>
      <w:r w:rsidRPr="008810D9">
        <w:rPr>
          <w:rFonts w:asciiTheme="minorHAnsi" w:hAnsiTheme="minorHAnsi" w:cstheme="minorHAnsi"/>
          <w:color w:val="auto"/>
        </w:rPr>
        <w:t xml:space="preserve">in the case of the first annual review, to assess the child’s progress towards them targets in the IEP </w:t>
      </w:r>
    </w:p>
    <w:p w:rsidR="00C95439" w:rsidRPr="008810D9" w:rsidRDefault="00C95439" w:rsidP="00D91BD2">
      <w:pPr>
        <w:pStyle w:val="Default"/>
        <w:numPr>
          <w:ilvl w:val="0"/>
          <w:numId w:val="29"/>
        </w:numPr>
        <w:rPr>
          <w:rFonts w:asciiTheme="minorHAnsi" w:hAnsiTheme="minorHAnsi" w:cstheme="minorHAnsi"/>
          <w:color w:val="auto"/>
        </w:rPr>
      </w:pPr>
      <w:r w:rsidRPr="008810D9">
        <w:rPr>
          <w:rFonts w:asciiTheme="minorHAnsi" w:hAnsiTheme="minorHAnsi" w:cstheme="minorHAnsi"/>
          <w:color w:val="auto"/>
        </w:rPr>
        <w:t xml:space="preserve">to review the special provision made for the child </w:t>
      </w:r>
    </w:p>
    <w:p w:rsidR="00C95439" w:rsidRPr="008810D9" w:rsidRDefault="00C95439" w:rsidP="00D91BD2">
      <w:pPr>
        <w:pStyle w:val="Default"/>
        <w:numPr>
          <w:ilvl w:val="0"/>
          <w:numId w:val="29"/>
        </w:numPr>
        <w:rPr>
          <w:rFonts w:asciiTheme="minorHAnsi" w:hAnsiTheme="minorHAnsi" w:cstheme="minorHAnsi"/>
          <w:color w:val="auto"/>
        </w:rPr>
      </w:pPr>
      <w:r w:rsidRPr="008810D9">
        <w:rPr>
          <w:rFonts w:asciiTheme="minorHAnsi" w:hAnsiTheme="minorHAnsi" w:cstheme="minorHAnsi"/>
          <w:color w:val="auto"/>
        </w:rPr>
        <w:t xml:space="preserve">to consider the appropriateness of the EHCP in the light of the child’s performance </w:t>
      </w:r>
    </w:p>
    <w:p w:rsidR="00C95439" w:rsidRPr="008810D9" w:rsidRDefault="00C95439" w:rsidP="00D91BD2">
      <w:pPr>
        <w:pStyle w:val="Default"/>
        <w:numPr>
          <w:ilvl w:val="0"/>
          <w:numId w:val="29"/>
        </w:numPr>
        <w:rPr>
          <w:rFonts w:asciiTheme="minorHAnsi" w:hAnsiTheme="minorHAnsi" w:cstheme="minorHAnsi"/>
          <w:color w:val="auto"/>
        </w:rPr>
      </w:pPr>
      <w:r w:rsidRPr="008810D9">
        <w:rPr>
          <w:rFonts w:asciiTheme="minorHAnsi" w:hAnsiTheme="minorHAnsi" w:cstheme="minorHAnsi"/>
          <w:color w:val="auto"/>
        </w:rPr>
        <w:t xml:space="preserve">to consider if the EHCP is to be maintained. </w:t>
      </w:r>
    </w:p>
    <w:p w:rsidR="00C95439" w:rsidRPr="008810D9" w:rsidRDefault="00C95439" w:rsidP="00E04F8B">
      <w:pPr>
        <w:pStyle w:val="Default"/>
        <w:rPr>
          <w:rFonts w:asciiTheme="minorHAnsi" w:hAnsiTheme="minorHAnsi" w:cstheme="minorHAnsi"/>
          <w:color w:val="auto"/>
        </w:rPr>
      </w:pPr>
    </w:p>
    <w:p w:rsidR="00C95439" w:rsidRPr="008810D9" w:rsidRDefault="00C95439" w:rsidP="00E04F8B">
      <w:pPr>
        <w:pStyle w:val="Default"/>
        <w:rPr>
          <w:rFonts w:asciiTheme="minorHAnsi" w:hAnsiTheme="minorHAnsi" w:cstheme="minorHAnsi"/>
          <w:color w:val="auto"/>
          <w:u w:val="single"/>
        </w:rPr>
      </w:pPr>
      <w:r w:rsidRPr="008810D9">
        <w:rPr>
          <w:rFonts w:asciiTheme="minorHAnsi" w:hAnsiTheme="minorHAnsi" w:cstheme="minorHAnsi"/>
          <w:color w:val="auto"/>
          <w:u w:val="single"/>
        </w:rPr>
        <w:t xml:space="preserve">Annual Review Procedures </w:t>
      </w:r>
    </w:p>
    <w:p w:rsidR="00C95439" w:rsidRPr="008810D9" w:rsidRDefault="00C95439" w:rsidP="00E04F8B">
      <w:pPr>
        <w:pStyle w:val="Default"/>
        <w:rPr>
          <w:rFonts w:asciiTheme="minorHAnsi" w:hAnsiTheme="minorHAnsi" w:cstheme="minorHAnsi"/>
          <w:color w:val="auto"/>
        </w:rPr>
      </w:pPr>
      <w:r w:rsidRPr="008810D9">
        <w:rPr>
          <w:rFonts w:asciiTheme="minorHAnsi" w:hAnsiTheme="minorHAnsi" w:cstheme="minorHAnsi"/>
          <w:color w:val="auto"/>
        </w:rPr>
        <w:t xml:space="preserve">At </w:t>
      </w:r>
      <w:r w:rsidR="004554F0" w:rsidRPr="008810D9">
        <w:rPr>
          <w:rFonts w:asciiTheme="minorHAnsi" w:hAnsiTheme="minorHAnsi" w:cstheme="minorHAnsi"/>
          <w:color w:val="auto"/>
        </w:rPr>
        <w:t>Hartburn Primary School</w:t>
      </w:r>
      <w:r w:rsidR="003B5172" w:rsidRPr="008810D9">
        <w:rPr>
          <w:rFonts w:asciiTheme="minorHAnsi" w:hAnsiTheme="minorHAnsi" w:cstheme="minorHAnsi"/>
          <w:color w:val="auto"/>
        </w:rPr>
        <w:t xml:space="preserve"> the Head t</w:t>
      </w:r>
      <w:r w:rsidRPr="008810D9">
        <w:rPr>
          <w:rFonts w:asciiTheme="minorHAnsi" w:hAnsiTheme="minorHAnsi" w:cstheme="minorHAnsi"/>
          <w:color w:val="auto"/>
        </w:rPr>
        <w:t xml:space="preserve">eacher has delegated responsibility for the administration of Annual Reviews to the SENCo. The LA notifies the school at the start of each term with a list of those pupils whom will require an Annual Review that term. </w:t>
      </w:r>
    </w:p>
    <w:p w:rsidR="00D13077" w:rsidRPr="008810D9" w:rsidRDefault="00D13077" w:rsidP="00E04F8B">
      <w:pPr>
        <w:pStyle w:val="Default"/>
        <w:rPr>
          <w:rFonts w:asciiTheme="minorHAnsi" w:hAnsiTheme="minorHAnsi" w:cstheme="minorHAnsi"/>
          <w:color w:val="auto"/>
        </w:rPr>
      </w:pPr>
    </w:p>
    <w:p w:rsidR="00D91BD2" w:rsidRDefault="00D91BD2" w:rsidP="00E04F8B">
      <w:pPr>
        <w:pStyle w:val="Default"/>
        <w:rPr>
          <w:rFonts w:asciiTheme="minorHAnsi" w:hAnsiTheme="minorHAnsi" w:cstheme="minorHAnsi"/>
          <w:color w:val="auto"/>
        </w:rPr>
      </w:pPr>
    </w:p>
    <w:p w:rsidR="00C95439" w:rsidRPr="008810D9" w:rsidRDefault="00C95439" w:rsidP="00E04F8B">
      <w:pPr>
        <w:pStyle w:val="Default"/>
        <w:rPr>
          <w:rFonts w:asciiTheme="minorHAnsi" w:hAnsiTheme="minorHAnsi" w:cstheme="minorHAnsi"/>
          <w:color w:val="auto"/>
        </w:rPr>
      </w:pPr>
      <w:r w:rsidRPr="008810D9">
        <w:rPr>
          <w:rFonts w:asciiTheme="minorHAnsi" w:hAnsiTheme="minorHAnsi" w:cstheme="minorHAnsi"/>
          <w:color w:val="auto"/>
        </w:rPr>
        <w:lastRenderedPageBreak/>
        <w:t>The SENC</w:t>
      </w:r>
      <w:r w:rsidR="00D13077" w:rsidRPr="008810D9">
        <w:rPr>
          <w:rFonts w:asciiTheme="minorHAnsi" w:hAnsiTheme="minorHAnsi" w:cstheme="minorHAnsi"/>
          <w:color w:val="auto"/>
        </w:rPr>
        <w:t>o</w:t>
      </w:r>
      <w:r w:rsidRPr="008810D9">
        <w:rPr>
          <w:rFonts w:asciiTheme="minorHAnsi" w:hAnsiTheme="minorHAnsi" w:cstheme="minorHAnsi"/>
          <w:color w:val="auto"/>
        </w:rPr>
        <w:t xml:space="preserve"> seeks written advice from: </w:t>
      </w:r>
    </w:p>
    <w:p w:rsidR="00C95439" w:rsidRPr="008810D9" w:rsidRDefault="00C95439" w:rsidP="00D91BD2">
      <w:pPr>
        <w:pStyle w:val="Default"/>
        <w:numPr>
          <w:ilvl w:val="0"/>
          <w:numId w:val="29"/>
        </w:numPr>
        <w:rPr>
          <w:rFonts w:asciiTheme="minorHAnsi" w:hAnsiTheme="minorHAnsi" w:cstheme="minorHAnsi"/>
          <w:color w:val="auto"/>
        </w:rPr>
      </w:pPr>
      <w:r w:rsidRPr="008810D9">
        <w:rPr>
          <w:rFonts w:asciiTheme="minorHAnsi" w:hAnsiTheme="minorHAnsi" w:cstheme="minorHAnsi"/>
          <w:color w:val="auto"/>
        </w:rPr>
        <w:t xml:space="preserve">the child’s parents </w:t>
      </w:r>
    </w:p>
    <w:p w:rsidR="00C95439" w:rsidRPr="008810D9" w:rsidRDefault="00C95439" w:rsidP="00D91BD2">
      <w:pPr>
        <w:pStyle w:val="Default"/>
        <w:numPr>
          <w:ilvl w:val="0"/>
          <w:numId w:val="29"/>
        </w:numPr>
        <w:rPr>
          <w:rFonts w:asciiTheme="minorHAnsi" w:hAnsiTheme="minorHAnsi" w:cstheme="minorHAnsi"/>
          <w:color w:val="auto"/>
        </w:rPr>
      </w:pPr>
      <w:r w:rsidRPr="008810D9">
        <w:rPr>
          <w:rFonts w:asciiTheme="minorHAnsi" w:hAnsiTheme="minorHAnsi" w:cstheme="minorHAnsi"/>
          <w:color w:val="auto"/>
        </w:rPr>
        <w:t xml:space="preserve">anyone specified by the Authority </w:t>
      </w:r>
    </w:p>
    <w:p w:rsidR="00C95439" w:rsidRPr="008810D9" w:rsidRDefault="00C95439" w:rsidP="00D91BD2">
      <w:pPr>
        <w:pStyle w:val="Default"/>
        <w:numPr>
          <w:ilvl w:val="0"/>
          <w:numId w:val="29"/>
        </w:numPr>
        <w:rPr>
          <w:rFonts w:asciiTheme="minorHAnsi" w:hAnsiTheme="minorHAnsi" w:cstheme="minorHAnsi"/>
          <w:color w:val="auto"/>
        </w:rPr>
      </w:pPr>
      <w:r w:rsidRPr="008810D9">
        <w:rPr>
          <w:rFonts w:asciiTheme="minorHAnsi" w:hAnsiTheme="minorHAnsi" w:cstheme="minorHAnsi"/>
          <w:color w:val="auto"/>
        </w:rPr>
        <w:t>anyone else the SENC</w:t>
      </w:r>
      <w:r w:rsidR="00D13077" w:rsidRPr="008810D9">
        <w:rPr>
          <w:rFonts w:asciiTheme="minorHAnsi" w:hAnsiTheme="minorHAnsi" w:cstheme="minorHAnsi"/>
          <w:color w:val="auto"/>
        </w:rPr>
        <w:t>o</w:t>
      </w:r>
      <w:r w:rsidRPr="008810D9">
        <w:rPr>
          <w:rFonts w:asciiTheme="minorHAnsi" w:hAnsiTheme="minorHAnsi" w:cstheme="minorHAnsi"/>
          <w:color w:val="auto"/>
        </w:rPr>
        <w:t xml:space="preserve"> considers appropriate. </w:t>
      </w:r>
    </w:p>
    <w:p w:rsidR="00C95439" w:rsidRPr="008810D9" w:rsidRDefault="00C95439" w:rsidP="00E04F8B">
      <w:pPr>
        <w:pStyle w:val="Default"/>
        <w:rPr>
          <w:rFonts w:asciiTheme="minorHAnsi" w:hAnsiTheme="minorHAnsi" w:cstheme="minorHAnsi"/>
          <w:color w:val="auto"/>
        </w:rPr>
      </w:pPr>
      <w:r w:rsidRPr="008810D9">
        <w:rPr>
          <w:rFonts w:asciiTheme="minorHAnsi" w:hAnsiTheme="minorHAnsi" w:cstheme="minorHAnsi"/>
          <w:color w:val="auto"/>
        </w:rPr>
        <w:t>The SENC</w:t>
      </w:r>
      <w:r w:rsidR="00D13077" w:rsidRPr="008810D9">
        <w:rPr>
          <w:rFonts w:asciiTheme="minorHAnsi" w:hAnsiTheme="minorHAnsi" w:cstheme="minorHAnsi"/>
          <w:color w:val="auto"/>
        </w:rPr>
        <w:t>o</w:t>
      </w:r>
      <w:r w:rsidRPr="008810D9">
        <w:rPr>
          <w:rFonts w:asciiTheme="minorHAnsi" w:hAnsiTheme="minorHAnsi" w:cstheme="minorHAnsi"/>
          <w:color w:val="auto"/>
        </w:rPr>
        <w:t xml:space="preserve"> circulates a copy of all advice received to those invited to the meeting, at least two weeks in advance </w:t>
      </w:r>
    </w:p>
    <w:p w:rsidR="004554F0" w:rsidRPr="008810D9" w:rsidRDefault="004554F0" w:rsidP="00E04F8B">
      <w:pPr>
        <w:pStyle w:val="Default"/>
        <w:rPr>
          <w:rFonts w:asciiTheme="minorHAnsi" w:hAnsiTheme="minorHAnsi" w:cstheme="minorHAnsi"/>
          <w:color w:val="auto"/>
        </w:rPr>
      </w:pPr>
    </w:p>
    <w:p w:rsidR="00C95439" w:rsidRPr="008810D9" w:rsidRDefault="00C95439" w:rsidP="00E04F8B">
      <w:pPr>
        <w:pStyle w:val="Default"/>
        <w:rPr>
          <w:rFonts w:asciiTheme="minorHAnsi" w:hAnsiTheme="minorHAnsi" w:cstheme="minorHAnsi"/>
          <w:color w:val="auto"/>
        </w:rPr>
      </w:pPr>
      <w:r w:rsidRPr="008810D9">
        <w:rPr>
          <w:rFonts w:asciiTheme="minorHAnsi" w:hAnsiTheme="minorHAnsi" w:cstheme="minorHAnsi"/>
          <w:color w:val="auto"/>
        </w:rPr>
        <w:t xml:space="preserve">The school’s advice should contain commentary on: </w:t>
      </w:r>
    </w:p>
    <w:p w:rsidR="004554F0" w:rsidRPr="008810D9" w:rsidRDefault="004554F0" w:rsidP="00D91BD2">
      <w:pPr>
        <w:pStyle w:val="Default"/>
        <w:ind w:left="207"/>
        <w:rPr>
          <w:rFonts w:asciiTheme="minorHAnsi" w:hAnsiTheme="minorHAnsi" w:cstheme="minorHAnsi"/>
          <w:color w:val="auto"/>
        </w:rPr>
      </w:pPr>
    </w:p>
    <w:p w:rsidR="00C95439" w:rsidRPr="008810D9" w:rsidRDefault="00C95439" w:rsidP="00D91BD2">
      <w:pPr>
        <w:pStyle w:val="Default"/>
        <w:numPr>
          <w:ilvl w:val="0"/>
          <w:numId w:val="29"/>
        </w:numPr>
        <w:rPr>
          <w:rFonts w:asciiTheme="minorHAnsi" w:hAnsiTheme="minorHAnsi" w:cstheme="minorHAnsi"/>
          <w:color w:val="auto"/>
        </w:rPr>
      </w:pPr>
      <w:r w:rsidRPr="008810D9">
        <w:rPr>
          <w:rFonts w:asciiTheme="minorHAnsi" w:hAnsiTheme="minorHAnsi" w:cstheme="minorHAnsi"/>
          <w:color w:val="auto"/>
        </w:rPr>
        <w:t xml:space="preserve">the child’s progress towards meeting the objectives in the EHCP </w:t>
      </w:r>
    </w:p>
    <w:p w:rsidR="00C95439" w:rsidRPr="008810D9" w:rsidRDefault="00C95439" w:rsidP="00D91BD2">
      <w:pPr>
        <w:pStyle w:val="Default"/>
        <w:numPr>
          <w:ilvl w:val="0"/>
          <w:numId w:val="29"/>
        </w:numPr>
        <w:rPr>
          <w:rFonts w:asciiTheme="minorHAnsi" w:hAnsiTheme="minorHAnsi" w:cstheme="minorHAnsi"/>
          <w:color w:val="auto"/>
        </w:rPr>
      </w:pPr>
      <w:r w:rsidRPr="008810D9">
        <w:rPr>
          <w:rFonts w:asciiTheme="minorHAnsi" w:hAnsiTheme="minorHAnsi" w:cstheme="minorHAnsi"/>
          <w:color w:val="auto"/>
        </w:rPr>
        <w:t xml:space="preserve">progress towards short-term targets </w:t>
      </w:r>
    </w:p>
    <w:p w:rsidR="00C95439" w:rsidRPr="008810D9" w:rsidRDefault="00C95439" w:rsidP="00D91BD2">
      <w:pPr>
        <w:pStyle w:val="Default"/>
        <w:numPr>
          <w:ilvl w:val="0"/>
          <w:numId w:val="29"/>
        </w:numPr>
        <w:rPr>
          <w:rFonts w:asciiTheme="minorHAnsi" w:hAnsiTheme="minorHAnsi" w:cstheme="minorHAnsi"/>
          <w:color w:val="auto"/>
        </w:rPr>
      </w:pPr>
      <w:r w:rsidRPr="008810D9">
        <w:rPr>
          <w:rFonts w:asciiTheme="minorHAnsi" w:hAnsiTheme="minorHAnsi" w:cstheme="minorHAnsi"/>
          <w:color w:val="auto"/>
        </w:rPr>
        <w:t xml:space="preserve">the application of the National Curriculum and levels they are achieving, noting progress made </w:t>
      </w:r>
    </w:p>
    <w:p w:rsidR="00D13077" w:rsidRPr="008810D9" w:rsidRDefault="00C95439" w:rsidP="00D91BD2">
      <w:pPr>
        <w:pStyle w:val="Default"/>
        <w:numPr>
          <w:ilvl w:val="0"/>
          <w:numId w:val="29"/>
        </w:numPr>
        <w:rPr>
          <w:rFonts w:asciiTheme="minorHAnsi" w:hAnsiTheme="minorHAnsi" w:cstheme="minorHAnsi"/>
          <w:color w:val="auto"/>
        </w:rPr>
      </w:pPr>
      <w:r w:rsidRPr="008810D9">
        <w:rPr>
          <w:rFonts w:asciiTheme="minorHAnsi" w:hAnsiTheme="minorHAnsi" w:cstheme="minorHAnsi"/>
          <w:color w:val="auto"/>
        </w:rPr>
        <w:t xml:space="preserve">the progress in behaviour and attitude towards learning </w:t>
      </w:r>
    </w:p>
    <w:p w:rsidR="00C95439" w:rsidRPr="008810D9" w:rsidRDefault="00C95439" w:rsidP="00D91BD2">
      <w:pPr>
        <w:pStyle w:val="Default"/>
        <w:numPr>
          <w:ilvl w:val="0"/>
          <w:numId w:val="29"/>
        </w:numPr>
        <w:rPr>
          <w:rFonts w:asciiTheme="minorHAnsi" w:hAnsiTheme="minorHAnsi" w:cstheme="minorHAnsi"/>
          <w:color w:val="auto"/>
        </w:rPr>
      </w:pPr>
      <w:r w:rsidRPr="008810D9">
        <w:rPr>
          <w:rFonts w:asciiTheme="minorHAnsi" w:hAnsiTheme="minorHAnsi" w:cstheme="minorHAnsi"/>
          <w:color w:val="auto"/>
        </w:rPr>
        <w:t xml:space="preserve">the continued appropriateness of the EHCP </w:t>
      </w:r>
    </w:p>
    <w:p w:rsidR="004554F0" w:rsidRPr="008810D9" w:rsidRDefault="004554F0" w:rsidP="00E04F8B">
      <w:pPr>
        <w:pStyle w:val="Default"/>
        <w:rPr>
          <w:rFonts w:asciiTheme="minorHAnsi" w:hAnsiTheme="minorHAnsi" w:cstheme="minorHAnsi"/>
          <w:color w:val="auto"/>
        </w:rPr>
      </w:pPr>
    </w:p>
    <w:p w:rsidR="00C95439" w:rsidRPr="008810D9" w:rsidRDefault="00C95439" w:rsidP="00E04F8B">
      <w:pPr>
        <w:pStyle w:val="Default"/>
        <w:rPr>
          <w:rFonts w:asciiTheme="minorHAnsi" w:hAnsiTheme="minorHAnsi" w:cstheme="minorHAnsi"/>
          <w:color w:val="auto"/>
        </w:rPr>
      </w:pPr>
      <w:r w:rsidRPr="008810D9">
        <w:rPr>
          <w:rFonts w:asciiTheme="minorHAnsi" w:hAnsiTheme="minorHAnsi" w:cstheme="minorHAnsi"/>
          <w:color w:val="auto"/>
        </w:rPr>
        <w:t>The SENC</w:t>
      </w:r>
      <w:r w:rsidR="00D13077" w:rsidRPr="008810D9">
        <w:rPr>
          <w:rFonts w:asciiTheme="minorHAnsi" w:hAnsiTheme="minorHAnsi" w:cstheme="minorHAnsi"/>
          <w:color w:val="auto"/>
        </w:rPr>
        <w:t>o</w:t>
      </w:r>
      <w:r w:rsidRPr="008810D9">
        <w:rPr>
          <w:rFonts w:asciiTheme="minorHAnsi" w:hAnsiTheme="minorHAnsi" w:cstheme="minorHAnsi"/>
          <w:color w:val="auto"/>
        </w:rPr>
        <w:t xml:space="preserve"> provides the LA with a report following each annual review. </w:t>
      </w:r>
    </w:p>
    <w:p w:rsidR="00C95439" w:rsidRPr="008810D9" w:rsidRDefault="00C95439" w:rsidP="00E04F8B">
      <w:pPr>
        <w:pStyle w:val="Default"/>
        <w:rPr>
          <w:rFonts w:asciiTheme="minorHAnsi" w:hAnsiTheme="minorHAnsi" w:cstheme="minorHAnsi"/>
          <w:color w:val="auto"/>
        </w:rPr>
      </w:pPr>
    </w:p>
    <w:p w:rsidR="00C95439" w:rsidRPr="008810D9" w:rsidRDefault="00C95439" w:rsidP="00E04F8B">
      <w:pPr>
        <w:pStyle w:val="Default"/>
        <w:rPr>
          <w:rFonts w:asciiTheme="minorHAnsi" w:hAnsiTheme="minorHAnsi" w:cstheme="minorHAnsi"/>
          <w:color w:val="auto"/>
          <w:u w:val="single"/>
        </w:rPr>
      </w:pPr>
      <w:r w:rsidRPr="008810D9">
        <w:rPr>
          <w:rFonts w:asciiTheme="minorHAnsi" w:hAnsiTheme="minorHAnsi" w:cstheme="minorHAnsi"/>
          <w:color w:val="auto"/>
          <w:u w:val="single"/>
        </w:rPr>
        <w:t xml:space="preserve">Annual Review Meeting </w:t>
      </w:r>
    </w:p>
    <w:p w:rsidR="00C95439" w:rsidRPr="008810D9" w:rsidRDefault="00C95439" w:rsidP="00E04F8B">
      <w:pPr>
        <w:pStyle w:val="Default"/>
        <w:rPr>
          <w:rFonts w:asciiTheme="minorHAnsi" w:hAnsiTheme="minorHAnsi" w:cstheme="minorHAnsi"/>
          <w:color w:val="auto"/>
        </w:rPr>
      </w:pPr>
      <w:r w:rsidRPr="008810D9">
        <w:rPr>
          <w:rFonts w:asciiTheme="minorHAnsi" w:hAnsiTheme="minorHAnsi" w:cstheme="minorHAnsi"/>
          <w:color w:val="auto"/>
        </w:rPr>
        <w:t xml:space="preserve">The review meeting will normally be arranged in the school and should be chaired by the SENCo. The SENCo will convene the meeting, inviting the child’s parents/carer (parents should be encouraged to attend and contribute their views), a relevant teacher, teaching assistants, the SENCo, at times a representative of the LA SEN team, and any other person whom the SENCo thinks appropriate (for example agencies, Educational Psychologist). </w:t>
      </w:r>
    </w:p>
    <w:p w:rsidR="00C95439" w:rsidRPr="008810D9" w:rsidRDefault="00C95439" w:rsidP="00E04F8B">
      <w:pPr>
        <w:pStyle w:val="Default"/>
        <w:rPr>
          <w:rFonts w:asciiTheme="minorHAnsi" w:hAnsiTheme="minorHAnsi" w:cstheme="minorHAnsi"/>
          <w:color w:val="auto"/>
        </w:rPr>
      </w:pPr>
      <w:r w:rsidRPr="008810D9">
        <w:rPr>
          <w:rFonts w:asciiTheme="minorHAnsi" w:hAnsiTheme="minorHAnsi" w:cstheme="minorHAnsi"/>
          <w:color w:val="auto"/>
        </w:rPr>
        <w:t xml:space="preserve">Wherever possible, the child (especially if an older pupil) should be involved, attending part of the review as appropriate. </w:t>
      </w:r>
      <w:r w:rsidR="004554F0" w:rsidRPr="008810D9">
        <w:rPr>
          <w:rFonts w:asciiTheme="minorHAnsi" w:hAnsiTheme="minorHAnsi" w:cstheme="minorHAnsi"/>
          <w:color w:val="auto"/>
        </w:rPr>
        <w:t>After the annual review, the SENCo should prepare a report and submit it to the LA</w:t>
      </w:r>
    </w:p>
    <w:p w:rsidR="00D13077" w:rsidRPr="008810D9" w:rsidRDefault="00D13077" w:rsidP="00E04F8B">
      <w:pPr>
        <w:pStyle w:val="Default"/>
        <w:rPr>
          <w:rFonts w:asciiTheme="minorHAnsi" w:hAnsiTheme="minorHAnsi" w:cstheme="minorHAnsi"/>
          <w:color w:val="auto"/>
        </w:rPr>
      </w:pPr>
    </w:p>
    <w:p w:rsidR="00C95439" w:rsidRPr="008810D9" w:rsidRDefault="00C95439" w:rsidP="00E04F8B">
      <w:pPr>
        <w:pStyle w:val="Default"/>
        <w:rPr>
          <w:rFonts w:asciiTheme="minorHAnsi" w:hAnsiTheme="minorHAnsi" w:cstheme="minorHAnsi"/>
          <w:color w:val="auto"/>
        </w:rPr>
      </w:pPr>
      <w:r w:rsidRPr="008810D9">
        <w:rPr>
          <w:rFonts w:asciiTheme="minorHAnsi" w:hAnsiTheme="minorHAnsi" w:cstheme="minorHAnsi"/>
          <w:color w:val="auto"/>
        </w:rPr>
        <w:t xml:space="preserve">Agenda items should consider: </w:t>
      </w:r>
    </w:p>
    <w:p w:rsidR="00B36F5B" w:rsidRPr="008810D9" w:rsidRDefault="00B36F5B" w:rsidP="00D91BD2">
      <w:pPr>
        <w:pStyle w:val="Default"/>
        <w:rPr>
          <w:rFonts w:asciiTheme="minorHAnsi" w:hAnsiTheme="minorHAnsi" w:cstheme="minorHAnsi"/>
          <w:color w:val="auto"/>
        </w:rPr>
      </w:pPr>
    </w:p>
    <w:p w:rsidR="00C95439" w:rsidRPr="008810D9" w:rsidRDefault="00C95439" w:rsidP="00D91BD2">
      <w:pPr>
        <w:pStyle w:val="Default"/>
        <w:numPr>
          <w:ilvl w:val="0"/>
          <w:numId w:val="29"/>
        </w:numPr>
        <w:rPr>
          <w:rFonts w:asciiTheme="minorHAnsi" w:hAnsiTheme="minorHAnsi" w:cstheme="minorHAnsi"/>
          <w:color w:val="auto"/>
        </w:rPr>
      </w:pPr>
      <w:r w:rsidRPr="008810D9">
        <w:rPr>
          <w:rFonts w:asciiTheme="minorHAnsi" w:hAnsiTheme="minorHAnsi" w:cstheme="minorHAnsi"/>
          <w:color w:val="auto"/>
        </w:rPr>
        <w:t xml:space="preserve">whether the EHCP remain in place </w:t>
      </w:r>
    </w:p>
    <w:p w:rsidR="00C95439" w:rsidRPr="008810D9" w:rsidRDefault="00C95439" w:rsidP="00D91BD2">
      <w:pPr>
        <w:pStyle w:val="Default"/>
        <w:numPr>
          <w:ilvl w:val="0"/>
          <w:numId w:val="29"/>
        </w:numPr>
        <w:rPr>
          <w:rFonts w:asciiTheme="minorHAnsi" w:hAnsiTheme="minorHAnsi" w:cstheme="minorHAnsi"/>
          <w:color w:val="auto"/>
        </w:rPr>
      </w:pPr>
      <w:r w:rsidRPr="008810D9">
        <w:rPr>
          <w:rFonts w:asciiTheme="minorHAnsi" w:hAnsiTheme="minorHAnsi" w:cstheme="minorHAnsi"/>
          <w:color w:val="auto"/>
        </w:rPr>
        <w:t xml:space="preserve">whether any amendments are required </w:t>
      </w:r>
    </w:p>
    <w:p w:rsidR="00C95439" w:rsidRPr="008810D9" w:rsidRDefault="00C95439" w:rsidP="00D91BD2">
      <w:pPr>
        <w:pStyle w:val="Default"/>
        <w:numPr>
          <w:ilvl w:val="0"/>
          <w:numId w:val="29"/>
        </w:numPr>
        <w:rPr>
          <w:rFonts w:asciiTheme="minorHAnsi" w:hAnsiTheme="minorHAnsi" w:cstheme="minorHAnsi"/>
          <w:color w:val="auto"/>
        </w:rPr>
      </w:pPr>
      <w:r w:rsidRPr="008810D9">
        <w:rPr>
          <w:rFonts w:asciiTheme="minorHAnsi" w:hAnsiTheme="minorHAnsi" w:cstheme="minorHAnsi"/>
          <w:color w:val="auto"/>
        </w:rPr>
        <w:t xml:space="preserve">whether the LA maintain the EHCP, or if the LA should be recommended to cease the EHCP and the child’s needs are to be met in SEN Support </w:t>
      </w:r>
    </w:p>
    <w:p w:rsidR="00C95439" w:rsidRPr="008810D9" w:rsidRDefault="00C95439" w:rsidP="00D91BD2">
      <w:pPr>
        <w:pStyle w:val="Default"/>
        <w:numPr>
          <w:ilvl w:val="0"/>
          <w:numId w:val="29"/>
        </w:numPr>
        <w:rPr>
          <w:rFonts w:asciiTheme="minorHAnsi" w:hAnsiTheme="minorHAnsi" w:cstheme="minorHAnsi"/>
          <w:color w:val="auto"/>
        </w:rPr>
      </w:pPr>
      <w:r w:rsidRPr="008810D9">
        <w:rPr>
          <w:rFonts w:asciiTheme="minorHAnsi" w:hAnsiTheme="minorHAnsi" w:cstheme="minorHAnsi"/>
          <w:color w:val="auto"/>
        </w:rPr>
        <w:t xml:space="preserve">any new targets to meet the objectives set out in the EHCP </w:t>
      </w:r>
    </w:p>
    <w:p w:rsidR="00C95439" w:rsidRPr="008810D9" w:rsidRDefault="00C95439" w:rsidP="00D91BD2">
      <w:pPr>
        <w:pStyle w:val="Default"/>
        <w:numPr>
          <w:ilvl w:val="0"/>
          <w:numId w:val="29"/>
        </w:numPr>
        <w:rPr>
          <w:rFonts w:asciiTheme="minorHAnsi" w:hAnsiTheme="minorHAnsi" w:cstheme="minorHAnsi"/>
          <w:color w:val="auto"/>
        </w:rPr>
      </w:pPr>
      <w:r w:rsidRPr="008810D9">
        <w:rPr>
          <w:rFonts w:asciiTheme="minorHAnsi" w:hAnsiTheme="minorHAnsi" w:cstheme="minorHAnsi"/>
          <w:color w:val="auto"/>
        </w:rPr>
        <w:t xml:space="preserve">whether any additions or amendments should be made to an existing transition plan. </w:t>
      </w:r>
    </w:p>
    <w:p w:rsidR="00C95439" w:rsidRPr="008810D9" w:rsidRDefault="00C95439" w:rsidP="00E04F8B">
      <w:pPr>
        <w:pStyle w:val="Default"/>
        <w:rPr>
          <w:rFonts w:asciiTheme="minorHAnsi" w:hAnsiTheme="minorHAnsi" w:cstheme="minorHAnsi"/>
          <w:color w:val="auto"/>
        </w:rPr>
      </w:pPr>
    </w:p>
    <w:p w:rsidR="00C95439" w:rsidRPr="008810D9" w:rsidRDefault="00A2156E" w:rsidP="00E04F8B">
      <w:pPr>
        <w:pStyle w:val="Default"/>
        <w:rPr>
          <w:rFonts w:asciiTheme="minorHAnsi" w:hAnsiTheme="minorHAnsi" w:cstheme="minorHAnsi"/>
          <w:b/>
          <w:color w:val="0070C0"/>
          <w:u w:val="single"/>
        </w:rPr>
      </w:pPr>
      <w:r w:rsidRPr="008810D9">
        <w:rPr>
          <w:rFonts w:asciiTheme="minorHAnsi" w:hAnsiTheme="minorHAnsi" w:cstheme="minorHAnsi"/>
          <w:b/>
          <w:color w:val="0070C0"/>
          <w:u w:val="single"/>
        </w:rPr>
        <w:t xml:space="preserve">13. </w:t>
      </w:r>
      <w:r w:rsidR="004554F0" w:rsidRPr="008810D9">
        <w:rPr>
          <w:rFonts w:asciiTheme="minorHAnsi" w:hAnsiTheme="minorHAnsi" w:cstheme="minorHAnsi"/>
          <w:b/>
          <w:color w:val="0070C0"/>
          <w:u w:val="single"/>
        </w:rPr>
        <w:t xml:space="preserve">TRANSITION WITHIN SCHOOL AND ACROSS OTHER SCHOOLS </w:t>
      </w:r>
    </w:p>
    <w:p w:rsidR="004554F0" w:rsidRPr="008810D9" w:rsidRDefault="004554F0" w:rsidP="00E04F8B">
      <w:pPr>
        <w:pStyle w:val="Default"/>
        <w:rPr>
          <w:rFonts w:asciiTheme="minorHAnsi" w:hAnsiTheme="minorHAnsi" w:cstheme="minorHAnsi"/>
          <w:color w:val="auto"/>
        </w:rPr>
      </w:pPr>
    </w:p>
    <w:p w:rsidR="00E04F8B" w:rsidRPr="008810D9" w:rsidRDefault="00C95439" w:rsidP="00E04F8B">
      <w:pPr>
        <w:pStyle w:val="Default"/>
        <w:rPr>
          <w:rFonts w:asciiTheme="minorHAnsi" w:hAnsiTheme="minorHAnsi" w:cstheme="minorHAnsi"/>
          <w:color w:val="auto"/>
        </w:rPr>
      </w:pPr>
      <w:r w:rsidRPr="008810D9">
        <w:rPr>
          <w:rFonts w:asciiTheme="minorHAnsi" w:hAnsiTheme="minorHAnsi" w:cstheme="minorHAnsi"/>
          <w:color w:val="auto"/>
        </w:rPr>
        <w:t xml:space="preserve">Many strategies are put in place to enable pupil’s transition to be as smooth as possible. </w:t>
      </w:r>
    </w:p>
    <w:p w:rsidR="00E04F8B" w:rsidRPr="008810D9" w:rsidRDefault="00E04F8B" w:rsidP="00E04F8B">
      <w:pPr>
        <w:pStyle w:val="Default"/>
        <w:rPr>
          <w:rFonts w:asciiTheme="minorHAnsi" w:hAnsiTheme="minorHAnsi" w:cstheme="minorHAnsi"/>
          <w:color w:val="auto"/>
        </w:rPr>
      </w:pPr>
    </w:p>
    <w:p w:rsidR="00C95439" w:rsidRPr="008810D9" w:rsidRDefault="00C95439" w:rsidP="00E04F8B">
      <w:pPr>
        <w:pStyle w:val="Default"/>
        <w:rPr>
          <w:rFonts w:asciiTheme="minorHAnsi" w:hAnsiTheme="minorHAnsi" w:cstheme="minorHAnsi"/>
          <w:color w:val="auto"/>
        </w:rPr>
      </w:pPr>
      <w:r w:rsidRPr="008810D9">
        <w:rPr>
          <w:rFonts w:asciiTheme="minorHAnsi" w:hAnsiTheme="minorHAnsi" w:cstheme="minorHAnsi"/>
          <w:color w:val="auto"/>
        </w:rPr>
        <w:t xml:space="preserve">These include: </w:t>
      </w:r>
    </w:p>
    <w:p w:rsidR="00C95439" w:rsidRPr="008810D9" w:rsidRDefault="00C95439" w:rsidP="00D91BD2">
      <w:pPr>
        <w:pStyle w:val="Default"/>
        <w:numPr>
          <w:ilvl w:val="0"/>
          <w:numId w:val="29"/>
        </w:numPr>
        <w:rPr>
          <w:rFonts w:asciiTheme="minorHAnsi" w:hAnsiTheme="minorHAnsi" w:cstheme="minorHAnsi"/>
          <w:color w:val="auto"/>
        </w:rPr>
      </w:pPr>
      <w:r w:rsidRPr="008810D9">
        <w:rPr>
          <w:rFonts w:asciiTheme="minorHAnsi" w:hAnsiTheme="minorHAnsi" w:cstheme="minorHAnsi"/>
          <w:color w:val="auto"/>
        </w:rPr>
        <w:t xml:space="preserve">When moving within school, all pupils spend part of the day towards the end of the school year where they spend time with their new class teacher. </w:t>
      </w:r>
    </w:p>
    <w:p w:rsidR="00C95439" w:rsidRPr="008810D9" w:rsidRDefault="00C95439" w:rsidP="00D91BD2">
      <w:pPr>
        <w:pStyle w:val="Default"/>
        <w:numPr>
          <w:ilvl w:val="0"/>
          <w:numId w:val="29"/>
        </w:numPr>
        <w:rPr>
          <w:rFonts w:asciiTheme="minorHAnsi" w:hAnsiTheme="minorHAnsi" w:cstheme="minorHAnsi"/>
          <w:color w:val="auto"/>
        </w:rPr>
      </w:pPr>
      <w:r w:rsidRPr="008810D9">
        <w:rPr>
          <w:rFonts w:asciiTheme="minorHAnsi" w:hAnsiTheme="minorHAnsi" w:cstheme="minorHAnsi"/>
          <w:color w:val="auto"/>
        </w:rPr>
        <w:t xml:space="preserve">Discussions are held between class teachers within school on at least one occasion and current class teachers will meet with parents to discuss Individual Education or Educational Healthcare Plans. </w:t>
      </w:r>
    </w:p>
    <w:p w:rsidR="00C95439" w:rsidRPr="008810D9" w:rsidRDefault="00C95439" w:rsidP="00D91BD2">
      <w:pPr>
        <w:pStyle w:val="Default"/>
        <w:numPr>
          <w:ilvl w:val="0"/>
          <w:numId w:val="29"/>
        </w:numPr>
        <w:rPr>
          <w:rFonts w:asciiTheme="minorHAnsi" w:hAnsiTheme="minorHAnsi" w:cstheme="minorHAnsi"/>
          <w:color w:val="auto"/>
        </w:rPr>
      </w:pPr>
      <w:r w:rsidRPr="008810D9">
        <w:rPr>
          <w:rFonts w:asciiTheme="minorHAnsi" w:hAnsiTheme="minorHAnsi" w:cstheme="minorHAnsi"/>
          <w:color w:val="auto"/>
        </w:rPr>
        <w:t xml:space="preserve">When a child with SEN or an EHC plan is transferring from another school, the SENCo will make contact with the previous school and the parent to make sure we have all </w:t>
      </w:r>
      <w:r w:rsidRPr="008810D9">
        <w:rPr>
          <w:rFonts w:asciiTheme="minorHAnsi" w:hAnsiTheme="minorHAnsi" w:cstheme="minorHAnsi"/>
          <w:color w:val="auto"/>
        </w:rPr>
        <w:lastRenderedPageBreak/>
        <w:t xml:space="preserve">the relevant information. This will be shared with the class teacher and any other relevant staff in school. </w:t>
      </w:r>
    </w:p>
    <w:p w:rsidR="00C95439" w:rsidRPr="008810D9" w:rsidRDefault="00C95439" w:rsidP="00D91BD2">
      <w:pPr>
        <w:pStyle w:val="Default"/>
        <w:numPr>
          <w:ilvl w:val="0"/>
          <w:numId w:val="29"/>
        </w:numPr>
        <w:rPr>
          <w:rFonts w:asciiTheme="minorHAnsi" w:hAnsiTheme="minorHAnsi" w:cstheme="minorHAnsi"/>
          <w:color w:val="auto"/>
        </w:rPr>
      </w:pPr>
      <w:r w:rsidRPr="008810D9">
        <w:rPr>
          <w:rFonts w:asciiTheme="minorHAnsi" w:hAnsiTheme="minorHAnsi" w:cstheme="minorHAnsi"/>
          <w:color w:val="auto"/>
        </w:rPr>
        <w:t xml:space="preserve">Additional visits are arranged for those children who need extra time in a new school. </w:t>
      </w:r>
    </w:p>
    <w:p w:rsidR="00C95439" w:rsidRPr="008810D9" w:rsidRDefault="00C95439" w:rsidP="00D91BD2">
      <w:pPr>
        <w:pStyle w:val="Default"/>
        <w:numPr>
          <w:ilvl w:val="0"/>
          <w:numId w:val="29"/>
        </w:numPr>
        <w:rPr>
          <w:rFonts w:asciiTheme="minorHAnsi" w:hAnsiTheme="minorHAnsi" w:cstheme="minorHAnsi"/>
          <w:color w:val="auto"/>
        </w:rPr>
      </w:pPr>
      <w:r w:rsidRPr="008810D9">
        <w:rPr>
          <w:rFonts w:asciiTheme="minorHAnsi" w:hAnsiTheme="minorHAnsi" w:cstheme="minorHAnsi"/>
          <w:color w:val="auto"/>
        </w:rPr>
        <w:t xml:space="preserve">Secondary school staff visit pupils prior to them joining their new school. </w:t>
      </w:r>
    </w:p>
    <w:p w:rsidR="00C95439" w:rsidRPr="008810D9" w:rsidRDefault="00C95439" w:rsidP="00D91BD2">
      <w:pPr>
        <w:pStyle w:val="Default"/>
        <w:numPr>
          <w:ilvl w:val="0"/>
          <w:numId w:val="29"/>
        </w:numPr>
        <w:rPr>
          <w:rFonts w:asciiTheme="minorHAnsi" w:hAnsiTheme="minorHAnsi" w:cstheme="minorHAnsi"/>
          <w:color w:val="auto"/>
        </w:rPr>
      </w:pPr>
      <w:r w:rsidRPr="008810D9">
        <w:rPr>
          <w:rFonts w:asciiTheme="minorHAnsi" w:hAnsiTheme="minorHAnsi" w:cstheme="minorHAnsi"/>
          <w:color w:val="auto"/>
        </w:rPr>
        <w:t xml:space="preserve">Our SENCo liaises with SENCos from secondary schools to pass on information regarding SEN pupils. </w:t>
      </w:r>
    </w:p>
    <w:p w:rsidR="00C95439" w:rsidRPr="008810D9" w:rsidRDefault="00C95439" w:rsidP="00D91BD2">
      <w:pPr>
        <w:pStyle w:val="Default"/>
        <w:numPr>
          <w:ilvl w:val="0"/>
          <w:numId w:val="29"/>
        </w:numPr>
        <w:rPr>
          <w:rFonts w:asciiTheme="minorHAnsi" w:hAnsiTheme="minorHAnsi" w:cstheme="minorHAnsi"/>
          <w:color w:val="auto"/>
        </w:rPr>
      </w:pPr>
      <w:r w:rsidRPr="008810D9">
        <w:rPr>
          <w:rFonts w:asciiTheme="minorHAnsi" w:hAnsiTheme="minorHAnsi" w:cstheme="minorHAnsi"/>
          <w:color w:val="auto"/>
        </w:rPr>
        <w:t xml:space="preserve">Where children have more specialist needs, a separate Transition Guarantee meeting takes place with the SENCo from the secondary school, our SENCo, the Head Teacher, parents and any relevant outside agencies and, where appropriate, the pupil to put a plan in place for the child when they start Secondary, detailing their needs and what they would benefit from. </w:t>
      </w:r>
    </w:p>
    <w:p w:rsidR="00F2096E" w:rsidRPr="008810D9" w:rsidRDefault="00F2096E" w:rsidP="00E04F8B">
      <w:pPr>
        <w:pStyle w:val="Default"/>
        <w:rPr>
          <w:rFonts w:asciiTheme="minorHAnsi" w:hAnsiTheme="minorHAnsi" w:cstheme="minorHAnsi"/>
          <w:b/>
          <w:color w:val="0070C0"/>
        </w:rPr>
      </w:pPr>
    </w:p>
    <w:p w:rsidR="00C95439" w:rsidRPr="008810D9" w:rsidRDefault="00A2156E" w:rsidP="00E04F8B">
      <w:pPr>
        <w:pStyle w:val="Default"/>
        <w:rPr>
          <w:rFonts w:asciiTheme="minorHAnsi" w:hAnsiTheme="minorHAnsi" w:cstheme="minorHAnsi"/>
          <w:color w:val="auto"/>
        </w:rPr>
      </w:pPr>
      <w:r w:rsidRPr="008810D9">
        <w:rPr>
          <w:rFonts w:asciiTheme="minorHAnsi" w:hAnsiTheme="minorHAnsi" w:cstheme="minorHAnsi"/>
          <w:b/>
          <w:color w:val="0070C0"/>
          <w:u w:val="single"/>
        </w:rPr>
        <w:t xml:space="preserve">14. </w:t>
      </w:r>
      <w:r w:rsidR="004554F0" w:rsidRPr="008810D9">
        <w:rPr>
          <w:rFonts w:asciiTheme="minorHAnsi" w:hAnsiTheme="minorHAnsi" w:cstheme="minorHAnsi"/>
          <w:b/>
          <w:color w:val="0070C0"/>
          <w:u w:val="single"/>
        </w:rPr>
        <w:t>RESOURCES</w:t>
      </w:r>
      <w:r w:rsidR="00C95439" w:rsidRPr="008810D9">
        <w:rPr>
          <w:rFonts w:asciiTheme="minorHAnsi" w:hAnsiTheme="minorHAnsi" w:cstheme="minorHAnsi"/>
          <w:color w:val="0070C0"/>
          <w:u w:val="single"/>
        </w:rPr>
        <w:t xml:space="preserve"> </w:t>
      </w:r>
      <w:r w:rsidR="004554F0" w:rsidRPr="008810D9">
        <w:rPr>
          <w:rFonts w:asciiTheme="minorHAnsi" w:hAnsiTheme="minorHAnsi" w:cstheme="minorHAnsi"/>
          <w:color w:val="0070C0"/>
          <w:u w:val="single"/>
        </w:rPr>
        <w:br/>
      </w:r>
      <w:r w:rsidR="004554F0" w:rsidRPr="008810D9">
        <w:rPr>
          <w:rFonts w:asciiTheme="minorHAnsi" w:hAnsiTheme="minorHAnsi" w:cstheme="minorHAnsi"/>
          <w:color w:val="auto"/>
        </w:rPr>
        <w:br/>
      </w:r>
      <w:r w:rsidR="00D13077" w:rsidRPr="008810D9">
        <w:rPr>
          <w:rFonts w:asciiTheme="minorHAnsi" w:hAnsiTheme="minorHAnsi" w:cstheme="minorHAnsi"/>
          <w:color w:val="auto"/>
        </w:rPr>
        <w:t>Hartburn Primary School</w:t>
      </w:r>
      <w:r w:rsidR="00C95439" w:rsidRPr="008810D9">
        <w:rPr>
          <w:rFonts w:asciiTheme="minorHAnsi" w:hAnsiTheme="minorHAnsi" w:cstheme="minorHAnsi"/>
          <w:color w:val="auto"/>
        </w:rPr>
        <w:t xml:space="preserve"> receives funding for pupils with SEN in three main ways:</w:t>
      </w:r>
      <w:r w:rsidR="00D13077" w:rsidRPr="008810D9">
        <w:rPr>
          <w:rFonts w:asciiTheme="minorHAnsi" w:hAnsiTheme="minorHAnsi" w:cstheme="minorHAnsi"/>
          <w:color w:val="auto"/>
        </w:rPr>
        <w:br/>
      </w:r>
      <w:r w:rsidR="00C95439" w:rsidRPr="008810D9">
        <w:rPr>
          <w:rFonts w:asciiTheme="minorHAnsi" w:hAnsiTheme="minorHAnsi" w:cstheme="minorHAnsi"/>
          <w:color w:val="auto"/>
        </w:rPr>
        <w:t xml:space="preserve"> </w:t>
      </w:r>
    </w:p>
    <w:p w:rsidR="00E04F8B" w:rsidRPr="008810D9" w:rsidRDefault="00C95439" w:rsidP="00D91BD2">
      <w:pPr>
        <w:pStyle w:val="NoSpacing"/>
        <w:numPr>
          <w:ilvl w:val="0"/>
          <w:numId w:val="29"/>
        </w:numPr>
        <w:rPr>
          <w:rFonts w:cstheme="minorHAnsi"/>
          <w:sz w:val="24"/>
          <w:szCs w:val="24"/>
        </w:rPr>
      </w:pPr>
      <w:r w:rsidRPr="008810D9">
        <w:rPr>
          <w:rFonts w:cstheme="minorHAnsi"/>
          <w:sz w:val="24"/>
          <w:szCs w:val="24"/>
        </w:rPr>
        <w:t>the base budget contributes to the teaching and curriculum expenses a</w:t>
      </w:r>
      <w:r w:rsidR="00DC7ED0">
        <w:rPr>
          <w:rFonts w:cstheme="minorHAnsi"/>
          <w:sz w:val="24"/>
          <w:szCs w:val="24"/>
        </w:rPr>
        <w:t>s well as the cost of the SENCo</w:t>
      </w:r>
    </w:p>
    <w:p w:rsidR="00E04F8B" w:rsidRPr="008810D9" w:rsidRDefault="00C95439" w:rsidP="00D91BD2">
      <w:pPr>
        <w:pStyle w:val="NoSpacing"/>
        <w:numPr>
          <w:ilvl w:val="0"/>
          <w:numId w:val="29"/>
        </w:numPr>
        <w:rPr>
          <w:rFonts w:cstheme="minorHAnsi"/>
          <w:sz w:val="24"/>
          <w:szCs w:val="24"/>
        </w:rPr>
      </w:pPr>
      <w:r w:rsidRPr="008810D9">
        <w:rPr>
          <w:rFonts w:cstheme="minorHAnsi"/>
          <w:sz w:val="24"/>
          <w:szCs w:val="24"/>
        </w:rPr>
        <w:t>the LA provides specific funding for pupils with Statements of Special Educational Needs and EHCPs as well as those who have additional support needs identified. High Level Needs funding is available upon application but the school must show evidence that the first £6,000 of support has been put in place and that this has been sustained.</w:t>
      </w:r>
    </w:p>
    <w:p w:rsidR="00C95439" w:rsidRPr="008810D9" w:rsidRDefault="00C95439" w:rsidP="00D91BD2">
      <w:pPr>
        <w:pStyle w:val="NoSpacing"/>
        <w:numPr>
          <w:ilvl w:val="0"/>
          <w:numId w:val="29"/>
        </w:numPr>
        <w:rPr>
          <w:rFonts w:cstheme="minorHAnsi"/>
          <w:sz w:val="24"/>
          <w:szCs w:val="24"/>
        </w:rPr>
      </w:pPr>
      <w:r w:rsidRPr="008810D9">
        <w:rPr>
          <w:rFonts w:cstheme="minorHAnsi"/>
          <w:sz w:val="24"/>
          <w:szCs w:val="24"/>
        </w:rPr>
        <w:t xml:space="preserve">Standards Fund allocation supports SEN training and Professional development for teachers and other staff. </w:t>
      </w:r>
    </w:p>
    <w:p w:rsidR="00C95439" w:rsidRPr="008810D9" w:rsidRDefault="00C95439" w:rsidP="00E04F8B">
      <w:pPr>
        <w:pStyle w:val="Default"/>
        <w:rPr>
          <w:rFonts w:asciiTheme="minorHAnsi" w:hAnsiTheme="minorHAnsi" w:cstheme="minorHAnsi"/>
          <w:color w:val="auto"/>
        </w:rPr>
      </w:pPr>
    </w:p>
    <w:p w:rsidR="00C95439" w:rsidRPr="008810D9" w:rsidRDefault="00DC3EB5" w:rsidP="00E04F8B">
      <w:pPr>
        <w:pStyle w:val="Default"/>
        <w:rPr>
          <w:rFonts w:asciiTheme="minorHAnsi" w:hAnsiTheme="minorHAnsi" w:cstheme="minorHAnsi"/>
          <w:color w:val="auto"/>
        </w:rPr>
      </w:pPr>
      <w:r w:rsidRPr="008810D9">
        <w:rPr>
          <w:rFonts w:asciiTheme="minorHAnsi" w:hAnsiTheme="minorHAnsi" w:cstheme="minorHAnsi"/>
          <w:color w:val="auto"/>
        </w:rPr>
        <w:t>The school</w:t>
      </w:r>
      <w:r w:rsidR="00C95439" w:rsidRPr="008810D9">
        <w:rPr>
          <w:rFonts w:asciiTheme="minorHAnsi" w:hAnsiTheme="minorHAnsi" w:cstheme="minorHAnsi"/>
          <w:color w:val="auto"/>
        </w:rPr>
        <w:t xml:space="preserve"> buys in external agency support such as the Educational Psychology Service and is allocated other support such as Speech and Language Therapy depending on the children’s needs from assessments that have been taken place. The level of support provided by the external agencies varies from agency to agency and is allocated each year. The SENCo maintains detailed records of all pupils on the SEN Register. All teaching staff have a copy of the SEN Policy and other relevant information relating to SEN. Information is also made available to all teaching assistants and external agency staff who work with the children. Each child on the SEN Register has a SEN file which contains I</w:t>
      </w:r>
      <w:r w:rsidRPr="008810D9">
        <w:rPr>
          <w:rFonts w:asciiTheme="minorHAnsi" w:hAnsiTheme="minorHAnsi" w:cstheme="minorHAnsi"/>
          <w:color w:val="auto"/>
        </w:rPr>
        <w:t>S</w:t>
      </w:r>
      <w:r w:rsidR="00C95439" w:rsidRPr="008810D9">
        <w:rPr>
          <w:rFonts w:asciiTheme="minorHAnsi" w:hAnsiTheme="minorHAnsi" w:cstheme="minorHAnsi"/>
          <w:color w:val="auto"/>
        </w:rPr>
        <w:t xml:space="preserve">Ps, reviews, assessments, reports and any other information relating to the specific needs of that child. </w:t>
      </w:r>
    </w:p>
    <w:p w:rsidR="00DC3EB5" w:rsidRPr="008810D9" w:rsidRDefault="00DC3EB5" w:rsidP="00E04F8B">
      <w:pPr>
        <w:pStyle w:val="Default"/>
        <w:rPr>
          <w:rFonts w:asciiTheme="minorHAnsi" w:hAnsiTheme="minorHAnsi" w:cstheme="minorHAnsi"/>
          <w:b/>
          <w:color w:val="auto"/>
        </w:rPr>
      </w:pPr>
    </w:p>
    <w:p w:rsidR="00C95439" w:rsidRPr="008810D9" w:rsidRDefault="00A2156E" w:rsidP="00E04F8B">
      <w:pPr>
        <w:pStyle w:val="Default"/>
        <w:rPr>
          <w:rFonts w:asciiTheme="minorHAnsi" w:hAnsiTheme="minorHAnsi" w:cstheme="minorHAnsi"/>
          <w:b/>
          <w:color w:val="0070C0"/>
          <w:u w:val="single"/>
        </w:rPr>
      </w:pPr>
      <w:r w:rsidRPr="008810D9">
        <w:rPr>
          <w:rFonts w:asciiTheme="minorHAnsi" w:hAnsiTheme="minorHAnsi" w:cstheme="minorHAnsi"/>
          <w:b/>
          <w:color w:val="0070C0"/>
          <w:u w:val="single"/>
        </w:rPr>
        <w:t xml:space="preserve">15 </w:t>
      </w:r>
      <w:r w:rsidR="00DC3EB5" w:rsidRPr="008810D9">
        <w:rPr>
          <w:rFonts w:asciiTheme="minorHAnsi" w:hAnsiTheme="minorHAnsi" w:cstheme="minorHAnsi"/>
          <w:b/>
          <w:color w:val="0070C0"/>
          <w:u w:val="single"/>
        </w:rPr>
        <w:t>COMPLAINTS</w:t>
      </w:r>
      <w:r w:rsidR="00C95439" w:rsidRPr="008810D9">
        <w:rPr>
          <w:rFonts w:asciiTheme="minorHAnsi" w:hAnsiTheme="minorHAnsi" w:cstheme="minorHAnsi"/>
          <w:b/>
          <w:color w:val="0070C0"/>
          <w:u w:val="single"/>
        </w:rPr>
        <w:t xml:space="preserve"> </w:t>
      </w:r>
    </w:p>
    <w:p w:rsidR="00DC3EB5" w:rsidRPr="008810D9" w:rsidRDefault="00DC3EB5" w:rsidP="00E04F8B">
      <w:pPr>
        <w:pStyle w:val="Default"/>
        <w:rPr>
          <w:rFonts w:asciiTheme="minorHAnsi" w:hAnsiTheme="minorHAnsi" w:cstheme="minorHAnsi"/>
          <w:b/>
          <w:color w:val="auto"/>
        </w:rPr>
      </w:pPr>
    </w:p>
    <w:p w:rsidR="00C95439" w:rsidRPr="008810D9" w:rsidRDefault="00C95439" w:rsidP="00E04F8B">
      <w:pPr>
        <w:pStyle w:val="Default"/>
        <w:rPr>
          <w:rFonts w:asciiTheme="minorHAnsi" w:hAnsiTheme="minorHAnsi" w:cstheme="minorHAnsi"/>
          <w:color w:val="auto"/>
        </w:rPr>
      </w:pPr>
      <w:r w:rsidRPr="008810D9">
        <w:rPr>
          <w:rFonts w:asciiTheme="minorHAnsi" w:hAnsiTheme="minorHAnsi" w:cstheme="minorHAnsi"/>
          <w:color w:val="auto"/>
        </w:rPr>
        <w:t>Arrangements for the consideration of complaints about any aspect of special educational needs provision within the school will follow the arrangements for any complaints. Generally, informal concerns can be discussed wit</w:t>
      </w:r>
      <w:r w:rsidR="00DC7ED0">
        <w:rPr>
          <w:rFonts w:asciiTheme="minorHAnsi" w:hAnsiTheme="minorHAnsi" w:cstheme="minorHAnsi"/>
          <w:color w:val="auto"/>
        </w:rPr>
        <w:t>h the class teacher and/or SENCo</w:t>
      </w:r>
      <w:r w:rsidRPr="008810D9">
        <w:rPr>
          <w:rFonts w:asciiTheme="minorHAnsi" w:hAnsiTheme="minorHAnsi" w:cstheme="minorHAnsi"/>
          <w:color w:val="auto"/>
        </w:rPr>
        <w:t xml:space="preserve"> by making an appointment. </w:t>
      </w:r>
    </w:p>
    <w:p w:rsidR="008F2F08" w:rsidRPr="008810D9" w:rsidRDefault="008F2F08">
      <w:pPr>
        <w:rPr>
          <w:rFonts w:cstheme="minorHAnsi"/>
          <w:sz w:val="24"/>
          <w:szCs w:val="24"/>
        </w:rPr>
      </w:pPr>
      <w:r w:rsidRPr="008810D9">
        <w:rPr>
          <w:rFonts w:cstheme="minorHAnsi"/>
          <w:sz w:val="24"/>
          <w:szCs w:val="24"/>
        </w:rPr>
        <w:br w:type="page"/>
      </w:r>
    </w:p>
    <w:p w:rsidR="008F2F08" w:rsidRPr="008810D9" w:rsidRDefault="008F2F08" w:rsidP="00E04F8B">
      <w:pPr>
        <w:spacing w:line="240" w:lineRule="auto"/>
        <w:rPr>
          <w:rFonts w:cstheme="minorHAnsi"/>
        </w:rPr>
        <w:sectPr w:rsidR="008F2F08" w:rsidRPr="008810D9" w:rsidSect="008810D9">
          <w:pgSz w:w="11906" w:h="16838"/>
          <w:pgMar w:top="993" w:right="1440" w:bottom="851" w:left="1440" w:header="708" w:footer="708" w:gutter="0"/>
          <w:cols w:space="708"/>
          <w:docGrid w:linePitch="360"/>
        </w:sectPr>
      </w:pPr>
    </w:p>
    <w:p w:rsidR="008F2F08" w:rsidRPr="008810D9" w:rsidRDefault="008F2F08" w:rsidP="008F2F08">
      <w:pPr>
        <w:tabs>
          <w:tab w:val="left" w:pos="930"/>
        </w:tabs>
        <w:rPr>
          <w:rFonts w:cstheme="minorHAnsi"/>
          <w:sz w:val="2"/>
        </w:rPr>
      </w:pPr>
      <w:r w:rsidRPr="008810D9">
        <w:rPr>
          <w:rFonts w:cstheme="minorHAnsi"/>
          <w:noProof/>
          <w:lang w:eastAsia="en-GB"/>
        </w:rPr>
        <w:lastRenderedPageBreak/>
        <mc:AlternateContent>
          <mc:Choice Requires="wps">
            <w:drawing>
              <wp:anchor distT="45720" distB="45720" distL="114300" distR="114300" simplePos="0" relativeHeight="251662336" behindDoc="0" locked="0" layoutInCell="1" allowOverlap="1" wp14:anchorId="1C34847D" wp14:editId="25CB801C">
                <wp:simplePos x="0" y="0"/>
                <wp:positionH relativeFrom="margin">
                  <wp:align>left</wp:align>
                </wp:positionH>
                <wp:positionV relativeFrom="paragraph">
                  <wp:posOffset>174932</wp:posOffset>
                </wp:positionV>
                <wp:extent cx="97282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820" cy="1404620"/>
                        </a:xfrm>
                        <a:prstGeom prst="rect">
                          <a:avLst/>
                        </a:prstGeom>
                        <a:solidFill>
                          <a:srgbClr val="FFFFFF"/>
                        </a:solidFill>
                        <a:ln w="9525">
                          <a:noFill/>
                          <a:miter lim="800000"/>
                          <a:headEnd/>
                          <a:tailEnd/>
                        </a:ln>
                      </wps:spPr>
                      <wps:txbx>
                        <w:txbxContent>
                          <w:p w:rsidR="008F2F08" w:rsidRPr="008F2F08" w:rsidRDefault="008F2F08">
                            <w:pPr>
                              <w:rPr>
                                <w:i/>
                                <w:sz w:val="24"/>
                              </w:rPr>
                            </w:pPr>
                            <w:r w:rsidRPr="008F2F08">
                              <w:rPr>
                                <w:i/>
                                <w:sz w:val="24"/>
                              </w:rPr>
                              <w:t>Appendix 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C34847D" id="_x0000_t202" coordsize="21600,21600" o:spt="202" path="m,l,21600r21600,l21600,xe">
                <v:stroke joinstyle="miter"/>
                <v:path gradientshapeok="t" o:connecttype="rect"/>
              </v:shapetype>
              <v:shape id="Text Box 2" o:spid="_x0000_s1026" type="#_x0000_t202" style="position:absolute;margin-left:0;margin-top:13.75pt;width:76.6pt;height:110.6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" stroked="f">
                <v:textbox style="mso-fit-shape-to-text:t">
                  <w:txbxContent>
                    <w:p w:rsidR="008F2F08" w:rsidRPr="008F2F08" w:rsidRDefault="008F2F08">
                      <w:pPr>
                        <w:rPr>
                          <w:i/>
                          <w:sz w:val="24"/>
                        </w:rPr>
                      </w:pPr>
                      <w:r w:rsidRPr="008F2F08">
                        <w:rPr>
                          <w:i/>
                          <w:sz w:val="24"/>
                        </w:rPr>
                        <w:t>Appendix A</w:t>
                      </w:r>
                    </w:p>
                  </w:txbxContent>
                </v:textbox>
                <w10:wrap type="square" anchorx="margin"/>
              </v:shape>
            </w:pict>
          </mc:Fallback>
        </mc:AlternateContent>
      </w:r>
      <w:r w:rsidRPr="008810D9">
        <w:rPr>
          <w:rFonts w:cstheme="minorHAnsi"/>
          <w:noProof/>
          <w:lang w:eastAsia="en-GB"/>
        </w:rPr>
        <w:drawing>
          <wp:anchor distT="0" distB="0" distL="114300" distR="114300" simplePos="0" relativeHeight="251660288" behindDoc="1" locked="0" layoutInCell="1" allowOverlap="1" wp14:anchorId="12F0A0A0" wp14:editId="344ED758">
            <wp:simplePos x="0" y="0"/>
            <wp:positionH relativeFrom="column">
              <wp:posOffset>3700732</wp:posOffset>
            </wp:positionH>
            <wp:positionV relativeFrom="paragraph">
              <wp:posOffset>119188</wp:posOffset>
            </wp:positionV>
            <wp:extent cx="2414905" cy="539750"/>
            <wp:effectExtent l="0" t="0" r="4445" b="0"/>
            <wp:wrapTight wrapText="bothSides">
              <wp:wrapPolygon edited="0">
                <wp:start x="0" y="0"/>
                <wp:lineTo x="0" y="20584"/>
                <wp:lineTo x="21469" y="20584"/>
                <wp:lineTo x="214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14905" cy="539750"/>
                    </a:xfrm>
                    <a:prstGeom prst="rect">
                      <a:avLst/>
                    </a:prstGeom>
                  </pic:spPr>
                </pic:pic>
              </a:graphicData>
            </a:graphic>
          </wp:anchor>
        </w:drawing>
      </w:r>
      <w:r w:rsidRPr="008810D9">
        <w:rPr>
          <w:rFonts w:cstheme="minorHAnsi"/>
          <w:sz w:val="2"/>
        </w:rPr>
        <w:tab/>
      </w:r>
      <w:r w:rsidRPr="008810D9">
        <w:rPr>
          <w:rFonts w:cstheme="minorHAnsi"/>
        </w:rPr>
        <w:br w:type="textWrapping" w:clear="all"/>
      </w:r>
    </w:p>
    <w:p w:rsidR="008F2F08" w:rsidRPr="008810D9" w:rsidRDefault="008F2F08" w:rsidP="008F2F08">
      <w:pPr>
        <w:pStyle w:val="NoSpacing"/>
        <w:jc w:val="center"/>
        <w:rPr>
          <w:rFonts w:cstheme="minorHAnsi"/>
          <w:b/>
          <w:sz w:val="6"/>
          <w:szCs w:val="6"/>
        </w:rPr>
      </w:pPr>
      <w:r w:rsidRPr="008810D9">
        <w:rPr>
          <w:rFonts w:cstheme="minorHAnsi"/>
          <w:b/>
          <w:sz w:val="28"/>
        </w:rPr>
        <w:t>SEN SUPPORT PLAN</w:t>
      </w:r>
      <w:r w:rsidRPr="008810D9">
        <w:rPr>
          <w:rFonts w:cstheme="minorHAnsi"/>
          <w:b/>
          <w:sz w:val="28"/>
        </w:rPr>
        <w:br/>
      </w:r>
    </w:p>
    <w:tbl>
      <w:tblPr>
        <w:tblStyle w:val="TableGrid"/>
        <w:tblW w:w="0" w:type="auto"/>
        <w:tblLayout w:type="fixed"/>
        <w:tblLook w:val="04A0" w:firstRow="1" w:lastRow="0" w:firstColumn="1" w:lastColumn="0" w:noHBand="0" w:noVBand="1"/>
      </w:tblPr>
      <w:tblGrid>
        <w:gridCol w:w="3847"/>
        <w:gridCol w:w="3847"/>
        <w:gridCol w:w="3847"/>
        <w:gridCol w:w="3847"/>
      </w:tblGrid>
      <w:tr w:rsidR="008F2F08" w:rsidRPr="008810D9" w:rsidTr="005C510B">
        <w:trPr>
          <w:trHeight w:val="567"/>
        </w:trPr>
        <w:tc>
          <w:tcPr>
            <w:tcW w:w="3847" w:type="dxa"/>
            <w:vAlign w:val="center"/>
          </w:tcPr>
          <w:p w:rsidR="008F2F08" w:rsidRPr="008810D9" w:rsidRDefault="008F2F08" w:rsidP="005C510B">
            <w:pPr>
              <w:rPr>
                <w:rFonts w:cstheme="minorHAnsi"/>
                <w:b/>
                <w:sz w:val="24"/>
              </w:rPr>
            </w:pPr>
            <w:r w:rsidRPr="008810D9">
              <w:rPr>
                <w:rFonts w:cstheme="minorHAnsi"/>
                <w:b/>
                <w:sz w:val="24"/>
              </w:rPr>
              <w:t xml:space="preserve">Name: </w:t>
            </w:r>
          </w:p>
        </w:tc>
        <w:tc>
          <w:tcPr>
            <w:tcW w:w="3847" w:type="dxa"/>
            <w:vAlign w:val="center"/>
          </w:tcPr>
          <w:p w:rsidR="008F2F08" w:rsidRPr="008810D9" w:rsidRDefault="008F2F08" w:rsidP="005C510B">
            <w:pPr>
              <w:rPr>
                <w:rFonts w:cstheme="minorHAnsi"/>
                <w:b/>
                <w:sz w:val="24"/>
              </w:rPr>
            </w:pPr>
            <w:r w:rsidRPr="008810D9">
              <w:rPr>
                <w:rFonts w:cstheme="minorHAnsi"/>
                <w:b/>
                <w:sz w:val="24"/>
              </w:rPr>
              <w:t>Year:</w:t>
            </w:r>
          </w:p>
        </w:tc>
        <w:tc>
          <w:tcPr>
            <w:tcW w:w="3847" w:type="dxa"/>
            <w:vAlign w:val="center"/>
          </w:tcPr>
          <w:p w:rsidR="008F2F08" w:rsidRPr="008810D9" w:rsidRDefault="008F2F08" w:rsidP="005C510B">
            <w:pPr>
              <w:rPr>
                <w:rFonts w:cstheme="minorHAnsi"/>
                <w:b/>
                <w:sz w:val="24"/>
              </w:rPr>
            </w:pPr>
            <w:r w:rsidRPr="008810D9">
              <w:rPr>
                <w:rFonts w:cstheme="minorHAnsi"/>
                <w:b/>
                <w:sz w:val="24"/>
              </w:rPr>
              <w:t xml:space="preserve">Date of Birth: </w:t>
            </w:r>
          </w:p>
        </w:tc>
        <w:tc>
          <w:tcPr>
            <w:tcW w:w="3847" w:type="dxa"/>
            <w:vAlign w:val="center"/>
          </w:tcPr>
          <w:p w:rsidR="008F2F08" w:rsidRPr="008810D9" w:rsidRDefault="008F2F08" w:rsidP="005C510B">
            <w:pPr>
              <w:rPr>
                <w:rFonts w:cstheme="minorHAnsi"/>
                <w:b/>
                <w:sz w:val="24"/>
              </w:rPr>
            </w:pPr>
            <w:r w:rsidRPr="008810D9">
              <w:rPr>
                <w:rFonts w:cstheme="minorHAnsi"/>
                <w:b/>
                <w:sz w:val="24"/>
              </w:rPr>
              <w:t xml:space="preserve">Date of Plan: </w:t>
            </w:r>
          </w:p>
        </w:tc>
      </w:tr>
      <w:tr w:rsidR="008F2F08" w:rsidRPr="008810D9" w:rsidTr="005C510B">
        <w:trPr>
          <w:trHeight w:val="567"/>
        </w:trPr>
        <w:tc>
          <w:tcPr>
            <w:tcW w:w="7694" w:type="dxa"/>
            <w:gridSpan w:val="2"/>
            <w:tcBorders>
              <w:bottom w:val="single" w:sz="4" w:space="0" w:color="auto"/>
            </w:tcBorders>
            <w:vAlign w:val="center"/>
          </w:tcPr>
          <w:p w:rsidR="008F2F08" w:rsidRPr="008810D9" w:rsidRDefault="008F2F08" w:rsidP="005C510B">
            <w:pPr>
              <w:jc w:val="center"/>
              <w:rPr>
                <w:rFonts w:cstheme="minorHAnsi"/>
                <w:color w:val="0070C0"/>
                <w:sz w:val="24"/>
                <w:szCs w:val="24"/>
              </w:rPr>
            </w:pPr>
            <w:r w:rsidRPr="008810D9">
              <w:rPr>
                <w:rFonts w:cstheme="minorHAnsi"/>
                <w:color w:val="0070C0"/>
                <w:sz w:val="24"/>
                <w:szCs w:val="24"/>
              </w:rPr>
              <w:t>Area/s and Evidence of Needs</w:t>
            </w:r>
          </w:p>
        </w:tc>
        <w:tc>
          <w:tcPr>
            <w:tcW w:w="7694" w:type="dxa"/>
            <w:gridSpan w:val="2"/>
            <w:tcBorders>
              <w:bottom w:val="single" w:sz="4" w:space="0" w:color="auto"/>
            </w:tcBorders>
            <w:vAlign w:val="center"/>
          </w:tcPr>
          <w:p w:rsidR="008F2F08" w:rsidRPr="008810D9" w:rsidRDefault="008F2F08" w:rsidP="005C510B">
            <w:pPr>
              <w:pStyle w:val="NormalWeb"/>
              <w:spacing w:before="0" w:after="0"/>
              <w:jc w:val="center"/>
              <w:textAlignment w:val="baseline"/>
              <w:rPr>
                <w:rFonts w:asciiTheme="minorHAnsi" w:hAnsiTheme="minorHAnsi" w:cstheme="minorHAnsi"/>
                <w:color w:val="0070C0"/>
              </w:rPr>
            </w:pPr>
            <w:r w:rsidRPr="008810D9">
              <w:rPr>
                <w:rFonts w:asciiTheme="minorHAnsi" w:hAnsiTheme="minorHAnsi" w:cstheme="minorHAnsi"/>
                <w:bCs/>
                <w:color w:val="0070C0"/>
                <w:kern w:val="24"/>
              </w:rPr>
              <w:t>Targets</w:t>
            </w:r>
          </w:p>
        </w:tc>
      </w:tr>
      <w:tr w:rsidR="008F2F08" w:rsidRPr="008810D9" w:rsidTr="005C510B">
        <w:trPr>
          <w:trHeight w:val="3175"/>
        </w:trPr>
        <w:tc>
          <w:tcPr>
            <w:tcW w:w="7694" w:type="dxa"/>
            <w:gridSpan w:val="2"/>
            <w:tcBorders>
              <w:top w:val="single" w:sz="4" w:space="0" w:color="auto"/>
            </w:tcBorders>
            <w:vAlign w:val="center"/>
          </w:tcPr>
          <w:tbl>
            <w:tblPr>
              <w:tblW w:w="7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588"/>
              <w:gridCol w:w="227"/>
              <w:gridCol w:w="1615"/>
              <w:gridCol w:w="225"/>
              <w:gridCol w:w="1600"/>
              <w:gridCol w:w="234"/>
              <w:gridCol w:w="1764"/>
              <w:gridCol w:w="227"/>
            </w:tblGrid>
            <w:tr w:rsidR="008F2F08" w:rsidRPr="008810D9" w:rsidTr="005C510B">
              <w:trPr>
                <w:trHeight w:val="624"/>
                <w:jc w:val="center"/>
              </w:trPr>
              <w:tc>
                <w:tcPr>
                  <w:tcW w:w="1588" w:type="dxa"/>
                  <w:shd w:val="clear" w:color="auto" w:fill="auto"/>
                  <w:tcMar>
                    <w:top w:w="72" w:type="dxa"/>
                    <w:left w:w="144" w:type="dxa"/>
                    <w:bottom w:w="72" w:type="dxa"/>
                    <w:right w:w="144" w:type="dxa"/>
                  </w:tcMar>
                  <w:vAlign w:val="center"/>
                </w:tcPr>
                <w:p w:rsidR="008F2F08" w:rsidRPr="008810D9" w:rsidRDefault="008F2F08" w:rsidP="005C510B">
                  <w:pPr>
                    <w:pStyle w:val="NoSpacing"/>
                    <w:jc w:val="center"/>
                    <w:rPr>
                      <w:rFonts w:cstheme="minorHAnsi"/>
                      <w:b/>
                    </w:rPr>
                  </w:pPr>
                  <w:r w:rsidRPr="008810D9">
                    <w:rPr>
                      <w:rFonts w:cstheme="minorHAnsi"/>
                      <w:b/>
                      <w:noProof/>
                      <w:lang w:eastAsia="en-GB"/>
                    </w:rPr>
                    <w:t>Cognition and Learning</w:t>
                  </w:r>
                </w:p>
              </w:tc>
              <w:tc>
                <w:tcPr>
                  <w:tcW w:w="227" w:type="dxa"/>
                  <w:shd w:val="clear" w:color="auto" w:fill="auto"/>
                  <w:vAlign w:val="center"/>
                </w:tcPr>
                <w:p w:rsidR="008F2F08" w:rsidRPr="008810D9" w:rsidRDefault="008F2F08" w:rsidP="005C510B">
                  <w:pPr>
                    <w:pStyle w:val="NoSpacing"/>
                    <w:jc w:val="center"/>
                    <w:rPr>
                      <w:rFonts w:cstheme="minorHAnsi"/>
                      <w:b/>
                    </w:rPr>
                  </w:pPr>
                </w:p>
              </w:tc>
              <w:tc>
                <w:tcPr>
                  <w:tcW w:w="1615" w:type="dxa"/>
                  <w:vAlign w:val="center"/>
                </w:tcPr>
                <w:p w:rsidR="008F2F08" w:rsidRPr="008810D9" w:rsidRDefault="008F2F08" w:rsidP="005C510B">
                  <w:pPr>
                    <w:pStyle w:val="NoSpacing"/>
                    <w:jc w:val="center"/>
                    <w:rPr>
                      <w:rFonts w:cstheme="minorHAnsi"/>
                      <w:b/>
                      <w:noProof/>
                      <w:lang w:eastAsia="en-GB"/>
                    </w:rPr>
                  </w:pPr>
                  <w:r w:rsidRPr="008810D9">
                    <w:rPr>
                      <w:rFonts w:cstheme="minorHAnsi"/>
                      <w:b/>
                      <w:noProof/>
                      <w:lang w:eastAsia="en-GB"/>
                    </w:rPr>
                    <w:t>Communication</w:t>
                  </w:r>
                </w:p>
                <w:p w:rsidR="008F2F08" w:rsidRPr="008810D9" w:rsidRDefault="008F2F08" w:rsidP="005C510B">
                  <w:pPr>
                    <w:pStyle w:val="NoSpacing"/>
                    <w:jc w:val="center"/>
                    <w:rPr>
                      <w:rFonts w:cstheme="minorHAnsi"/>
                      <w:b/>
                    </w:rPr>
                  </w:pPr>
                  <w:r w:rsidRPr="008810D9">
                    <w:rPr>
                      <w:rFonts w:cstheme="minorHAnsi"/>
                      <w:b/>
                      <w:noProof/>
                      <w:lang w:eastAsia="en-GB"/>
                    </w:rPr>
                    <w:t>and</w:t>
                  </w:r>
                  <w:r w:rsidRPr="008810D9">
                    <w:rPr>
                      <w:rFonts w:cstheme="minorHAnsi"/>
                      <w:b/>
                    </w:rPr>
                    <w:t xml:space="preserve"> </w:t>
                  </w:r>
                  <w:r w:rsidRPr="008810D9">
                    <w:rPr>
                      <w:rFonts w:cstheme="minorHAnsi"/>
                      <w:b/>
                      <w:noProof/>
                      <w:lang w:eastAsia="en-GB"/>
                    </w:rPr>
                    <w:t>Interaction</w:t>
                  </w:r>
                </w:p>
              </w:tc>
              <w:tc>
                <w:tcPr>
                  <w:tcW w:w="225" w:type="dxa"/>
                  <w:vAlign w:val="center"/>
                </w:tcPr>
                <w:p w:rsidR="008F2F08" w:rsidRPr="008810D9" w:rsidRDefault="008F2F08" w:rsidP="005C510B">
                  <w:pPr>
                    <w:pStyle w:val="NoSpacing"/>
                    <w:jc w:val="center"/>
                    <w:rPr>
                      <w:rFonts w:cstheme="minorHAnsi"/>
                      <w:b/>
                      <w:noProof/>
                      <w:lang w:eastAsia="en-GB"/>
                    </w:rPr>
                  </w:pPr>
                </w:p>
              </w:tc>
              <w:tc>
                <w:tcPr>
                  <w:tcW w:w="1600" w:type="dxa"/>
                  <w:vAlign w:val="center"/>
                </w:tcPr>
                <w:p w:rsidR="008F2F08" w:rsidRPr="008810D9" w:rsidRDefault="008F2F08" w:rsidP="005C510B">
                  <w:pPr>
                    <w:pStyle w:val="NoSpacing"/>
                    <w:jc w:val="center"/>
                    <w:rPr>
                      <w:rFonts w:cstheme="minorHAnsi"/>
                      <w:b/>
                      <w:noProof/>
                      <w:lang w:eastAsia="en-GB"/>
                    </w:rPr>
                  </w:pPr>
                  <w:r w:rsidRPr="008810D9">
                    <w:rPr>
                      <w:rFonts w:cstheme="minorHAnsi"/>
                      <w:b/>
                      <w:noProof/>
                      <w:lang w:eastAsia="en-GB"/>
                    </w:rPr>
                    <w:t>Social Emotional Mental Health</w:t>
                  </w:r>
                </w:p>
              </w:tc>
              <w:tc>
                <w:tcPr>
                  <w:tcW w:w="234" w:type="dxa"/>
                  <w:vAlign w:val="center"/>
                </w:tcPr>
                <w:p w:rsidR="008F2F08" w:rsidRPr="008810D9" w:rsidRDefault="008F2F08" w:rsidP="005C510B">
                  <w:pPr>
                    <w:pStyle w:val="NoSpacing"/>
                    <w:jc w:val="center"/>
                    <w:rPr>
                      <w:rFonts w:cstheme="minorHAnsi"/>
                      <w:b/>
                      <w:noProof/>
                      <w:lang w:eastAsia="en-GB"/>
                    </w:rPr>
                  </w:pPr>
                </w:p>
              </w:tc>
              <w:tc>
                <w:tcPr>
                  <w:tcW w:w="1764" w:type="dxa"/>
                  <w:shd w:val="clear" w:color="auto" w:fill="auto"/>
                  <w:tcMar>
                    <w:top w:w="72" w:type="dxa"/>
                    <w:left w:w="144" w:type="dxa"/>
                    <w:bottom w:w="72" w:type="dxa"/>
                    <w:right w:w="144" w:type="dxa"/>
                  </w:tcMar>
                  <w:vAlign w:val="center"/>
                </w:tcPr>
                <w:p w:rsidR="008F2F08" w:rsidRPr="008810D9" w:rsidRDefault="008F2F08" w:rsidP="005C510B">
                  <w:pPr>
                    <w:pStyle w:val="NoSpacing"/>
                    <w:jc w:val="center"/>
                    <w:rPr>
                      <w:rFonts w:cstheme="minorHAnsi"/>
                      <w:b/>
                    </w:rPr>
                  </w:pPr>
                  <w:r w:rsidRPr="008810D9">
                    <w:rPr>
                      <w:rFonts w:cstheme="minorHAnsi"/>
                      <w:b/>
                      <w:noProof/>
                      <w:lang w:eastAsia="en-GB"/>
                    </w:rPr>
                    <w:t xml:space="preserve">Sensory </w:t>
                  </w:r>
                  <w:r w:rsidRPr="008810D9">
                    <w:rPr>
                      <w:rFonts w:cstheme="minorHAnsi"/>
                      <w:b/>
                      <w:noProof/>
                      <w:lang w:eastAsia="en-GB"/>
                    </w:rPr>
                    <w:br/>
                    <w:t>and/or Physical</w:t>
                  </w:r>
                </w:p>
              </w:tc>
              <w:tc>
                <w:tcPr>
                  <w:tcW w:w="227" w:type="dxa"/>
                  <w:shd w:val="clear" w:color="auto" w:fill="auto"/>
                  <w:vAlign w:val="center"/>
                </w:tcPr>
                <w:p w:rsidR="008F2F08" w:rsidRPr="008810D9" w:rsidRDefault="008F2F08" w:rsidP="005C510B">
                  <w:pPr>
                    <w:pStyle w:val="NoSpacing"/>
                    <w:jc w:val="center"/>
                    <w:rPr>
                      <w:rFonts w:cstheme="minorHAnsi"/>
                    </w:rPr>
                  </w:pPr>
                </w:p>
              </w:tc>
            </w:tr>
          </w:tbl>
          <w:p w:rsidR="008F2F08" w:rsidRPr="008810D9" w:rsidRDefault="008F2F08" w:rsidP="005C510B">
            <w:pPr>
              <w:rPr>
                <w:rFonts w:cstheme="minorHAnsi"/>
                <w:sz w:val="8"/>
              </w:rPr>
            </w:pPr>
          </w:p>
          <w:tbl>
            <w:tblPr>
              <w:tblW w:w="7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247"/>
              <w:gridCol w:w="1247"/>
              <w:gridCol w:w="1247"/>
              <w:gridCol w:w="1247"/>
              <w:gridCol w:w="1247"/>
              <w:gridCol w:w="1248"/>
            </w:tblGrid>
            <w:tr w:rsidR="008F2F08" w:rsidRPr="008810D9" w:rsidTr="005C510B">
              <w:trPr>
                <w:trHeight w:val="283"/>
                <w:jc w:val="center"/>
              </w:trPr>
              <w:tc>
                <w:tcPr>
                  <w:tcW w:w="7483" w:type="dxa"/>
                  <w:gridSpan w:val="6"/>
                  <w:shd w:val="clear" w:color="auto" w:fill="auto"/>
                  <w:tcMar>
                    <w:top w:w="72" w:type="dxa"/>
                    <w:left w:w="144" w:type="dxa"/>
                    <w:bottom w:w="72" w:type="dxa"/>
                    <w:right w:w="144" w:type="dxa"/>
                  </w:tcMar>
                  <w:vAlign w:val="center"/>
                </w:tcPr>
                <w:p w:rsidR="008F2F08" w:rsidRPr="008810D9" w:rsidRDefault="008F2F08" w:rsidP="005C510B">
                  <w:pPr>
                    <w:spacing w:after="0" w:line="240" w:lineRule="auto"/>
                    <w:jc w:val="center"/>
                    <w:rPr>
                      <w:rFonts w:cstheme="minorHAnsi"/>
                      <w:b/>
                    </w:rPr>
                  </w:pPr>
                  <w:r w:rsidRPr="008810D9">
                    <w:rPr>
                      <w:rFonts w:cstheme="minorHAnsi"/>
                      <w:b/>
                    </w:rPr>
                    <w:t>Assessment</w:t>
                  </w:r>
                </w:p>
              </w:tc>
            </w:tr>
            <w:tr w:rsidR="008F2F08" w:rsidRPr="008810D9" w:rsidTr="005C510B">
              <w:trPr>
                <w:trHeight w:val="263"/>
                <w:jc w:val="center"/>
              </w:trPr>
              <w:tc>
                <w:tcPr>
                  <w:tcW w:w="2494" w:type="dxa"/>
                  <w:gridSpan w:val="2"/>
                  <w:shd w:val="clear" w:color="auto" w:fill="auto"/>
                  <w:tcMar>
                    <w:top w:w="72" w:type="dxa"/>
                    <w:left w:w="144" w:type="dxa"/>
                    <w:bottom w:w="72" w:type="dxa"/>
                    <w:right w:w="144" w:type="dxa"/>
                  </w:tcMar>
                  <w:vAlign w:val="center"/>
                </w:tcPr>
                <w:p w:rsidR="008F2F08" w:rsidRPr="008810D9" w:rsidRDefault="008F2F08" w:rsidP="005C510B">
                  <w:pPr>
                    <w:spacing w:after="0" w:line="240" w:lineRule="auto"/>
                    <w:jc w:val="center"/>
                    <w:rPr>
                      <w:rFonts w:cstheme="minorHAnsi"/>
                      <w:color w:val="0070C0"/>
                    </w:rPr>
                  </w:pPr>
                  <w:r w:rsidRPr="008810D9">
                    <w:rPr>
                      <w:rFonts w:cstheme="minorHAnsi"/>
                      <w:color w:val="0070C0"/>
                    </w:rPr>
                    <w:t>Reading</w:t>
                  </w:r>
                </w:p>
              </w:tc>
              <w:tc>
                <w:tcPr>
                  <w:tcW w:w="2494" w:type="dxa"/>
                  <w:gridSpan w:val="2"/>
                  <w:shd w:val="clear" w:color="auto" w:fill="auto"/>
                  <w:vAlign w:val="center"/>
                </w:tcPr>
                <w:p w:rsidR="008F2F08" w:rsidRPr="008810D9" w:rsidRDefault="008F2F08" w:rsidP="005C510B">
                  <w:pPr>
                    <w:spacing w:after="0" w:line="240" w:lineRule="auto"/>
                    <w:jc w:val="center"/>
                    <w:rPr>
                      <w:rFonts w:cstheme="minorHAnsi"/>
                      <w:color w:val="0070C0"/>
                    </w:rPr>
                  </w:pPr>
                  <w:r w:rsidRPr="008810D9">
                    <w:rPr>
                      <w:rFonts w:cstheme="minorHAnsi"/>
                      <w:color w:val="0070C0"/>
                    </w:rPr>
                    <w:t>Writing</w:t>
                  </w:r>
                </w:p>
              </w:tc>
              <w:tc>
                <w:tcPr>
                  <w:tcW w:w="2495" w:type="dxa"/>
                  <w:gridSpan w:val="2"/>
                  <w:shd w:val="clear" w:color="auto" w:fill="auto"/>
                  <w:vAlign w:val="center"/>
                </w:tcPr>
                <w:p w:rsidR="008F2F08" w:rsidRPr="008810D9" w:rsidRDefault="008F2F08" w:rsidP="005C510B">
                  <w:pPr>
                    <w:spacing w:after="0" w:line="240" w:lineRule="auto"/>
                    <w:jc w:val="center"/>
                    <w:rPr>
                      <w:rFonts w:cstheme="minorHAnsi"/>
                      <w:color w:val="0070C0"/>
                    </w:rPr>
                  </w:pPr>
                  <w:r w:rsidRPr="008810D9">
                    <w:rPr>
                      <w:rFonts w:cstheme="minorHAnsi"/>
                      <w:color w:val="0070C0"/>
                    </w:rPr>
                    <w:t>Maths</w:t>
                  </w:r>
                </w:p>
              </w:tc>
            </w:tr>
            <w:tr w:rsidR="008F2F08" w:rsidRPr="008810D9" w:rsidTr="005C510B">
              <w:trPr>
                <w:trHeight w:val="28"/>
                <w:jc w:val="center"/>
              </w:trPr>
              <w:tc>
                <w:tcPr>
                  <w:tcW w:w="1247" w:type="dxa"/>
                  <w:shd w:val="clear" w:color="auto" w:fill="auto"/>
                  <w:tcMar>
                    <w:top w:w="72" w:type="dxa"/>
                    <w:left w:w="144" w:type="dxa"/>
                    <w:bottom w:w="72" w:type="dxa"/>
                    <w:right w:w="144" w:type="dxa"/>
                  </w:tcMar>
                  <w:vAlign w:val="center"/>
                </w:tcPr>
                <w:p w:rsidR="008F2F08" w:rsidRPr="008810D9" w:rsidRDefault="008F2F08" w:rsidP="005C510B">
                  <w:pPr>
                    <w:pStyle w:val="NoSpacing"/>
                    <w:jc w:val="center"/>
                    <w:rPr>
                      <w:rFonts w:cstheme="minorHAnsi"/>
                      <w:sz w:val="20"/>
                      <w:szCs w:val="20"/>
                    </w:rPr>
                  </w:pPr>
                  <w:r w:rsidRPr="008810D9">
                    <w:rPr>
                      <w:rFonts w:cstheme="minorHAnsi"/>
                      <w:sz w:val="20"/>
                      <w:szCs w:val="20"/>
                    </w:rPr>
                    <w:t>A.R.E</w:t>
                  </w:r>
                </w:p>
              </w:tc>
              <w:tc>
                <w:tcPr>
                  <w:tcW w:w="1247" w:type="dxa"/>
                  <w:shd w:val="clear" w:color="auto" w:fill="auto"/>
                  <w:vAlign w:val="center"/>
                </w:tcPr>
                <w:p w:rsidR="008F2F08" w:rsidRPr="008810D9" w:rsidRDefault="008F2F08" w:rsidP="005C510B">
                  <w:pPr>
                    <w:pStyle w:val="NoSpacing"/>
                    <w:jc w:val="center"/>
                    <w:rPr>
                      <w:rFonts w:cstheme="minorHAnsi"/>
                      <w:sz w:val="20"/>
                      <w:szCs w:val="20"/>
                    </w:rPr>
                  </w:pPr>
                  <w:r w:rsidRPr="008810D9">
                    <w:rPr>
                      <w:rFonts w:cstheme="minorHAnsi"/>
                      <w:sz w:val="20"/>
                      <w:szCs w:val="20"/>
                    </w:rPr>
                    <w:t>Current</w:t>
                  </w:r>
                </w:p>
              </w:tc>
              <w:tc>
                <w:tcPr>
                  <w:tcW w:w="1247" w:type="dxa"/>
                  <w:shd w:val="clear" w:color="auto" w:fill="auto"/>
                  <w:vAlign w:val="center"/>
                </w:tcPr>
                <w:p w:rsidR="008F2F08" w:rsidRPr="008810D9" w:rsidRDefault="008F2F08" w:rsidP="005C510B">
                  <w:pPr>
                    <w:pStyle w:val="NoSpacing"/>
                    <w:jc w:val="center"/>
                    <w:rPr>
                      <w:rFonts w:cstheme="minorHAnsi"/>
                      <w:sz w:val="20"/>
                      <w:szCs w:val="20"/>
                    </w:rPr>
                  </w:pPr>
                  <w:r w:rsidRPr="008810D9">
                    <w:rPr>
                      <w:rFonts w:cstheme="minorHAnsi"/>
                      <w:sz w:val="20"/>
                      <w:szCs w:val="20"/>
                    </w:rPr>
                    <w:t>A.R.E</w:t>
                  </w:r>
                </w:p>
              </w:tc>
              <w:tc>
                <w:tcPr>
                  <w:tcW w:w="1247" w:type="dxa"/>
                  <w:shd w:val="clear" w:color="auto" w:fill="auto"/>
                  <w:vAlign w:val="center"/>
                </w:tcPr>
                <w:p w:rsidR="008F2F08" w:rsidRPr="008810D9" w:rsidRDefault="008F2F08" w:rsidP="005C510B">
                  <w:pPr>
                    <w:pStyle w:val="NoSpacing"/>
                    <w:jc w:val="center"/>
                    <w:rPr>
                      <w:rFonts w:cstheme="minorHAnsi"/>
                      <w:sz w:val="20"/>
                      <w:szCs w:val="20"/>
                    </w:rPr>
                  </w:pPr>
                  <w:r w:rsidRPr="008810D9">
                    <w:rPr>
                      <w:rFonts w:cstheme="minorHAnsi"/>
                      <w:sz w:val="20"/>
                      <w:szCs w:val="20"/>
                    </w:rPr>
                    <w:t>Current</w:t>
                  </w:r>
                </w:p>
              </w:tc>
              <w:tc>
                <w:tcPr>
                  <w:tcW w:w="1247" w:type="dxa"/>
                  <w:shd w:val="clear" w:color="auto" w:fill="auto"/>
                  <w:vAlign w:val="center"/>
                </w:tcPr>
                <w:p w:rsidR="008F2F08" w:rsidRPr="008810D9" w:rsidRDefault="008F2F08" w:rsidP="005C510B">
                  <w:pPr>
                    <w:pStyle w:val="NoSpacing"/>
                    <w:jc w:val="center"/>
                    <w:rPr>
                      <w:rFonts w:cstheme="minorHAnsi"/>
                      <w:sz w:val="20"/>
                      <w:szCs w:val="20"/>
                    </w:rPr>
                  </w:pPr>
                  <w:r w:rsidRPr="008810D9">
                    <w:rPr>
                      <w:rFonts w:cstheme="minorHAnsi"/>
                      <w:sz w:val="20"/>
                      <w:szCs w:val="20"/>
                    </w:rPr>
                    <w:t>A.R.E</w:t>
                  </w:r>
                </w:p>
              </w:tc>
              <w:tc>
                <w:tcPr>
                  <w:tcW w:w="1248" w:type="dxa"/>
                  <w:shd w:val="clear" w:color="auto" w:fill="auto"/>
                  <w:vAlign w:val="center"/>
                </w:tcPr>
                <w:p w:rsidR="008F2F08" w:rsidRPr="008810D9" w:rsidRDefault="008F2F08" w:rsidP="005C510B">
                  <w:pPr>
                    <w:pStyle w:val="NoSpacing"/>
                    <w:jc w:val="center"/>
                    <w:rPr>
                      <w:rFonts w:cstheme="minorHAnsi"/>
                      <w:sz w:val="20"/>
                      <w:szCs w:val="20"/>
                    </w:rPr>
                  </w:pPr>
                  <w:r w:rsidRPr="008810D9">
                    <w:rPr>
                      <w:rFonts w:cstheme="minorHAnsi"/>
                      <w:sz w:val="20"/>
                      <w:szCs w:val="20"/>
                    </w:rPr>
                    <w:t>Current</w:t>
                  </w:r>
                </w:p>
              </w:tc>
            </w:tr>
            <w:tr w:rsidR="008F2F08" w:rsidRPr="008810D9" w:rsidTr="005C510B">
              <w:trPr>
                <w:trHeight w:val="397"/>
                <w:jc w:val="center"/>
              </w:trPr>
              <w:tc>
                <w:tcPr>
                  <w:tcW w:w="1247" w:type="dxa"/>
                  <w:shd w:val="clear" w:color="auto" w:fill="auto"/>
                  <w:tcMar>
                    <w:top w:w="72" w:type="dxa"/>
                    <w:left w:w="144" w:type="dxa"/>
                    <w:bottom w:w="72" w:type="dxa"/>
                    <w:right w:w="144" w:type="dxa"/>
                  </w:tcMar>
                  <w:vAlign w:val="center"/>
                </w:tcPr>
                <w:p w:rsidR="008F2F08" w:rsidRPr="008810D9" w:rsidRDefault="008F2F08" w:rsidP="005C510B">
                  <w:pPr>
                    <w:pStyle w:val="NoSpacing"/>
                    <w:jc w:val="center"/>
                    <w:rPr>
                      <w:rFonts w:cstheme="minorHAnsi"/>
                    </w:rPr>
                  </w:pPr>
                </w:p>
              </w:tc>
              <w:tc>
                <w:tcPr>
                  <w:tcW w:w="1247" w:type="dxa"/>
                  <w:shd w:val="clear" w:color="auto" w:fill="auto"/>
                  <w:vAlign w:val="center"/>
                </w:tcPr>
                <w:p w:rsidR="008F2F08" w:rsidRPr="008810D9" w:rsidRDefault="008F2F08" w:rsidP="005C510B">
                  <w:pPr>
                    <w:pStyle w:val="NoSpacing"/>
                    <w:jc w:val="center"/>
                    <w:rPr>
                      <w:rFonts w:cstheme="minorHAnsi"/>
                    </w:rPr>
                  </w:pPr>
                </w:p>
              </w:tc>
              <w:tc>
                <w:tcPr>
                  <w:tcW w:w="1247" w:type="dxa"/>
                  <w:shd w:val="clear" w:color="auto" w:fill="auto"/>
                  <w:vAlign w:val="center"/>
                </w:tcPr>
                <w:p w:rsidR="008F2F08" w:rsidRPr="008810D9" w:rsidRDefault="008F2F08" w:rsidP="005C510B">
                  <w:pPr>
                    <w:pStyle w:val="NoSpacing"/>
                    <w:jc w:val="center"/>
                    <w:rPr>
                      <w:rFonts w:cstheme="minorHAnsi"/>
                    </w:rPr>
                  </w:pPr>
                </w:p>
              </w:tc>
              <w:tc>
                <w:tcPr>
                  <w:tcW w:w="1247" w:type="dxa"/>
                  <w:shd w:val="clear" w:color="auto" w:fill="auto"/>
                  <w:vAlign w:val="center"/>
                </w:tcPr>
                <w:p w:rsidR="008F2F08" w:rsidRPr="008810D9" w:rsidRDefault="008F2F08" w:rsidP="005C510B">
                  <w:pPr>
                    <w:pStyle w:val="NoSpacing"/>
                    <w:jc w:val="center"/>
                    <w:rPr>
                      <w:rFonts w:cstheme="minorHAnsi"/>
                    </w:rPr>
                  </w:pPr>
                </w:p>
              </w:tc>
              <w:tc>
                <w:tcPr>
                  <w:tcW w:w="1247" w:type="dxa"/>
                  <w:shd w:val="clear" w:color="auto" w:fill="auto"/>
                  <w:vAlign w:val="center"/>
                </w:tcPr>
                <w:p w:rsidR="008F2F08" w:rsidRPr="008810D9" w:rsidRDefault="008F2F08" w:rsidP="005C510B">
                  <w:pPr>
                    <w:pStyle w:val="NoSpacing"/>
                    <w:jc w:val="center"/>
                    <w:rPr>
                      <w:rFonts w:cstheme="minorHAnsi"/>
                    </w:rPr>
                  </w:pPr>
                </w:p>
              </w:tc>
              <w:tc>
                <w:tcPr>
                  <w:tcW w:w="1248" w:type="dxa"/>
                  <w:shd w:val="clear" w:color="auto" w:fill="auto"/>
                  <w:vAlign w:val="center"/>
                </w:tcPr>
                <w:p w:rsidR="008F2F08" w:rsidRPr="008810D9" w:rsidRDefault="008F2F08" w:rsidP="005C510B">
                  <w:pPr>
                    <w:pStyle w:val="NoSpacing"/>
                    <w:jc w:val="center"/>
                    <w:rPr>
                      <w:rFonts w:cstheme="minorHAnsi"/>
                    </w:rPr>
                  </w:pPr>
                </w:p>
              </w:tc>
            </w:tr>
          </w:tbl>
          <w:p w:rsidR="008F2F08" w:rsidRPr="008810D9" w:rsidRDefault="008F2F08" w:rsidP="005C510B">
            <w:pPr>
              <w:jc w:val="center"/>
              <w:rPr>
                <w:rFonts w:cstheme="minorHAnsi"/>
                <w:noProof/>
                <w:lang w:eastAsia="en-GB"/>
              </w:rPr>
            </w:pPr>
          </w:p>
        </w:tc>
        <w:tc>
          <w:tcPr>
            <w:tcW w:w="7694" w:type="dxa"/>
            <w:gridSpan w:val="2"/>
            <w:tcBorders>
              <w:top w:val="single" w:sz="4" w:space="0" w:color="auto"/>
            </w:tcBorders>
            <w:vAlign w:val="center"/>
          </w:tcPr>
          <w:tbl>
            <w:tblPr>
              <w:tblW w:w="7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875"/>
              <w:gridCol w:w="6481"/>
            </w:tblGrid>
            <w:tr w:rsidR="008F2F08" w:rsidRPr="008810D9" w:rsidTr="005C510B">
              <w:trPr>
                <w:trHeight w:val="809"/>
                <w:jc w:val="center"/>
              </w:trPr>
              <w:tc>
                <w:tcPr>
                  <w:tcW w:w="875" w:type="dxa"/>
                  <w:shd w:val="clear" w:color="auto" w:fill="auto"/>
                  <w:tcMar>
                    <w:top w:w="72" w:type="dxa"/>
                    <w:left w:w="144" w:type="dxa"/>
                    <w:bottom w:w="72" w:type="dxa"/>
                    <w:right w:w="144" w:type="dxa"/>
                  </w:tcMar>
                  <w:vAlign w:val="center"/>
                </w:tcPr>
                <w:p w:rsidR="008F2F08" w:rsidRPr="008810D9" w:rsidRDefault="008F2F08" w:rsidP="005C510B">
                  <w:pPr>
                    <w:pStyle w:val="NormalWeb"/>
                    <w:spacing w:before="0" w:after="0"/>
                    <w:jc w:val="center"/>
                    <w:textAlignment w:val="baseline"/>
                    <w:rPr>
                      <w:rFonts w:asciiTheme="minorHAnsi" w:hAnsiTheme="minorHAnsi" w:cstheme="minorHAnsi"/>
                      <w:b/>
                    </w:rPr>
                  </w:pPr>
                  <w:r w:rsidRPr="008810D9">
                    <w:rPr>
                      <w:rFonts w:asciiTheme="minorHAnsi" w:hAnsiTheme="minorHAnsi" w:cstheme="minorHAnsi"/>
                      <w:b/>
                    </w:rPr>
                    <w:t>1</w:t>
                  </w:r>
                </w:p>
              </w:tc>
              <w:tc>
                <w:tcPr>
                  <w:tcW w:w="6481" w:type="dxa"/>
                  <w:shd w:val="clear" w:color="auto" w:fill="auto"/>
                  <w:tcMar>
                    <w:top w:w="72" w:type="dxa"/>
                    <w:left w:w="144" w:type="dxa"/>
                    <w:bottom w:w="72" w:type="dxa"/>
                    <w:right w:w="144" w:type="dxa"/>
                  </w:tcMar>
                  <w:vAlign w:val="center"/>
                  <w:hideMark/>
                </w:tcPr>
                <w:p w:rsidR="008F2F08" w:rsidRPr="008810D9" w:rsidRDefault="008F2F08" w:rsidP="005C510B">
                  <w:pPr>
                    <w:spacing w:after="0" w:line="240" w:lineRule="auto"/>
                    <w:rPr>
                      <w:rFonts w:cstheme="minorHAnsi"/>
                    </w:rPr>
                  </w:pPr>
                  <w:r w:rsidRPr="008810D9">
                    <w:rPr>
                      <w:rFonts w:cstheme="minorHAnsi"/>
                      <w:noProof/>
                      <w:color w:val="0070C0"/>
                      <w:sz w:val="24"/>
                      <w:szCs w:val="24"/>
                      <w:lang w:eastAsia="en-GB"/>
                    </w:rPr>
                    <w:drawing>
                      <wp:anchor distT="0" distB="0" distL="114300" distR="114300" simplePos="0" relativeHeight="251659264" behindDoc="1" locked="0" layoutInCell="1" allowOverlap="1" wp14:anchorId="4FA80DCE" wp14:editId="7D267292">
                        <wp:simplePos x="0" y="0"/>
                        <wp:positionH relativeFrom="column">
                          <wp:posOffset>-3111500</wp:posOffset>
                        </wp:positionH>
                        <wp:positionV relativeFrom="page">
                          <wp:posOffset>-372110</wp:posOffset>
                        </wp:positionV>
                        <wp:extent cx="4550400" cy="4644000"/>
                        <wp:effectExtent l="0" t="0" r="3175" b="4445"/>
                        <wp:wrapNone/>
                        <wp:docPr id="51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7" name="Picture 2"/>
                                <pic:cNvPicPr>
                                  <a:picLocks noChangeAspect="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4550400" cy="4644000"/>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r w:rsidR="008F2F08" w:rsidRPr="008810D9" w:rsidTr="005C510B">
              <w:trPr>
                <w:trHeight w:val="809"/>
                <w:jc w:val="center"/>
              </w:trPr>
              <w:tc>
                <w:tcPr>
                  <w:tcW w:w="875" w:type="dxa"/>
                  <w:shd w:val="clear" w:color="auto" w:fill="auto"/>
                  <w:tcMar>
                    <w:top w:w="72" w:type="dxa"/>
                    <w:left w:w="144" w:type="dxa"/>
                    <w:bottom w:w="72" w:type="dxa"/>
                    <w:right w:w="144" w:type="dxa"/>
                  </w:tcMar>
                  <w:vAlign w:val="center"/>
                </w:tcPr>
                <w:p w:rsidR="008F2F08" w:rsidRPr="008810D9" w:rsidRDefault="008F2F08" w:rsidP="005C510B">
                  <w:pPr>
                    <w:pStyle w:val="NormalWeb"/>
                    <w:spacing w:before="0" w:after="0"/>
                    <w:jc w:val="center"/>
                    <w:textAlignment w:val="baseline"/>
                    <w:rPr>
                      <w:rFonts w:asciiTheme="minorHAnsi" w:hAnsiTheme="minorHAnsi" w:cstheme="minorHAnsi"/>
                      <w:b/>
                    </w:rPr>
                  </w:pPr>
                  <w:r w:rsidRPr="008810D9">
                    <w:rPr>
                      <w:rFonts w:asciiTheme="minorHAnsi" w:hAnsiTheme="minorHAnsi" w:cstheme="minorHAnsi"/>
                      <w:b/>
                    </w:rPr>
                    <w:t>2</w:t>
                  </w:r>
                </w:p>
              </w:tc>
              <w:tc>
                <w:tcPr>
                  <w:tcW w:w="6481" w:type="dxa"/>
                  <w:shd w:val="clear" w:color="auto" w:fill="auto"/>
                  <w:tcMar>
                    <w:top w:w="72" w:type="dxa"/>
                    <w:left w:w="144" w:type="dxa"/>
                    <w:bottom w:w="72" w:type="dxa"/>
                    <w:right w:w="144" w:type="dxa"/>
                  </w:tcMar>
                  <w:vAlign w:val="center"/>
                  <w:hideMark/>
                </w:tcPr>
                <w:p w:rsidR="008F2F08" w:rsidRPr="008810D9" w:rsidRDefault="008F2F08" w:rsidP="005C510B">
                  <w:pPr>
                    <w:spacing w:after="0" w:line="240" w:lineRule="auto"/>
                    <w:rPr>
                      <w:rFonts w:cstheme="minorHAnsi"/>
                    </w:rPr>
                  </w:pPr>
                </w:p>
              </w:tc>
            </w:tr>
            <w:tr w:rsidR="008F2F08" w:rsidRPr="008810D9" w:rsidTr="005C510B">
              <w:trPr>
                <w:trHeight w:val="809"/>
                <w:jc w:val="center"/>
              </w:trPr>
              <w:tc>
                <w:tcPr>
                  <w:tcW w:w="875" w:type="dxa"/>
                  <w:shd w:val="clear" w:color="auto" w:fill="auto"/>
                  <w:tcMar>
                    <w:top w:w="72" w:type="dxa"/>
                    <w:left w:w="144" w:type="dxa"/>
                    <w:bottom w:w="72" w:type="dxa"/>
                    <w:right w:w="144" w:type="dxa"/>
                  </w:tcMar>
                  <w:vAlign w:val="center"/>
                </w:tcPr>
                <w:p w:rsidR="008F2F08" w:rsidRPr="008810D9" w:rsidRDefault="008F2F08" w:rsidP="005C510B">
                  <w:pPr>
                    <w:pStyle w:val="NormalWeb"/>
                    <w:spacing w:before="0" w:beforeAutospacing="0" w:after="0" w:afterAutospacing="0"/>
                    <w:jc w:val="center"/>
                    <w:textAlignment w:val="baseline"/>
                    <w:rPr>
                      <w:rFonts w:asciiTheme="minorHAnsi" w:hAnsiTheme="minorHAnsi" w:cstheme="minorHAnsi"/>
                      <w:b/>
                    </w:rPr>
                  </w:pPr>
                  <w:r w:rsidRPr="008810D9">
                    <w:rPr>
                      <w:rFonts w:asciiTheme="minorHAnsi" w:hAnsiTheme="minorHAnsi" w:cstheme="minorHAnsi"/>
                      <w:b/>
                    </w:rPr>
                    <w:t>3</w:t>
                  </w:r>
                </w:p>
              </w:tc>
              <w:tc>
                <w:tcPr>
                  <w:tcW w:w="6481" w:type="dxa"/>
                  <w:shd w:val="clear" w:color="auto" w:fill="auto"/>
                  <w:tcMar>
                    <w:top w:w="72" w:type="dxa"/>
                    <w:left w:w="144" w:type="dxa"/>
                    <w:bottom w:w="72" w:type="dxa"/>
                    <w:right w:w="144" w:type="dxa"/>
                  </w:tcMar>
                  <w:vAlign w:val="center"/>
                </w:tcPr>
                <w:p w:rsidR="008F2F08" w:rsidRPr="008810D9" w:rsidRDefault="008F2F08" w:rsidP="005C510B">
                  <w:pPr>
                    <w:spacing w:after="0" w:line="240" w:lineRule="auto"/>
                    <w:rPr>
                      <w:rFonts w:cstheme="minorHAnsi"/>
                    </w:rPr>
                  </w:pPr>
                </w:p>
              </w:tc>
            </w:tr>
          </w:tbl>
          <w:p w:rsidR="008F2F08" w:rsidRPr="008810D9" w:rsidRDefault="008F2F08" w:rsidP="005C510B">
            <w:pPr>
              <w:pStyle w:val="NormalWeb"/>
              <w:spacing w:before="0" w:after="0"/>
              <w:jc w:val="center"/>
              <w:textAlignment w:val="baseline"/>
              <w:rPr>
                <w:rFonts w:asciiTheme="minorHAnsi" w:hAnsiTheme="minorHAnsi" w:cstheme="minorHAnsi"/>
              </w:rPr>
            </w:pPr>
          </w:p>
        </w:tc>
      </w:tr>
      <w:tr w:rsidR="008F2F08" w:rsidRPr="008810D9" w:rsidTr="005C510B">
        <w:trPr>
          <w:trHeight w:val="567"/>
        </w:trPr>
        <w:tc>
          <w:tcPr>
            <w:tcW w:w="7694" w:type="dxa"/>
            <w:gridSpan w:val="2"/>
            <w:tcBorders>
              <w:bottom w:val="single" w:sz="4" w:space="0" w:color="FFFFFF" w:themeColor="background1"/>
            </w:tcBorders>
            <w:vAlign w:val="center"/>
          </w:tcPr>
          <w:p w:rsidR="008F2F08" w:rsidRPr="008810D9" w:rsidRDefault="008F2F08" w:rsidP="005C510B">
            <w:pPr>
              <w:jc w:val="center"/>
              <w:rPr>
                <w:rFonts w:cstheme="minorHAnsi"/>
                <w:sz w:val="24"/>
              </w:rPr>
            </w:pPr>
            <w:r w:rsidRPr="008810D9">
              <w:rPr>
                <w:rFonts w:cstheme="minorHAnsi"/>
                <w:color w:val="0070C0"/>
                <w:sz w:val="24"/>
              </w:rPr>
              <w:t>Stakeholders Views: What made a difference? Continue or change?</w:t>
            </w:r>
          </w:p>
        </w:tc>
        <w:tc>
          <w:tcPr>
            <w:tcW w:w="7694" w:type="dxa"/>
            <w:gridSpan w:val="2"/>
            <w:tcBorders>
              <w:bottom w:val="single" w:sz="4" w:space="0" w:color="FFFFFF" w:themeColor="background1"/>
            </w:tcBorders>
            <w:vAlign w:val="center"/>
          </w:tcPr>
          <w:p w:rsidR="00151113" w:rsidRPr="008810D9" w:rsidRDefault="008F2F08" w:rsidP="00151113">
            <w:pPr>
              <w:jc w:val="center"/>
              <w:textAlignment w:val="baseline"/>
              <w:rPr>
                <w:rFonts w:cstheme="minorHAnsi"/>
                <w:bCs/>
                <w:color w:val="0070C0"/>
                <w:kern w:val="24"/>
                <w:sz w:val="24"/>
                <w:szCs w:val="28"/>
              </w:rPr>
            </w:pPr>
            <w:r w:rsidRPr="008810D9">
              <w:rPr>
                <w:rFonts w:cstheme="minorHAnsi"/>
                <w:bCs/>
                <w:color w:val="0070C0"/>
                <w:kern w:val="24"/>
                <w:sz w:val="24"/>
                <w:szCs w:val="28"/>
              </w:rPr>
              <w:t>What is in place?</w:t>
            </w:r>
          </w:p>
        </w:tc>
      </w:tr>
      <w:tr w:rsidR="008F2F08" w:rsidRPr="008810D9" w:rsidTr="005C510B">
        <w:trPr>
          <w:trHeight w:val="3521"/>
        </w:trPr>
        <w:tc>
          <w:tcPr>
            <w:tcW w:w="7694" w:type="dxa"/>
            <w:gridSpan w:val="2"/>
            <w:vMerge w:val="restart"/>
            <w:tcBorders>
              <w:top w:val="single" w:sz="4" w:space="0" w:color="FFFFFF" w:themeColor="background1"/>
            </w:tcBorders>
          </w:tcPr>
          <w:tbl>
            <w:tblPr>
              <w:tblW w:w="7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869"/>
              <w:gridCol w:w="2158"/>
              <w:gridCol w:w="2158"/>
              <w:gridCol w:w="2159"/>
            </w:tblGrid>
            <w:tr w:rsidR="008F2F08" w:rsidRPr="008810D9" w:rsidTr="00151113">
              <w:trPr>
                <w:trHeight w:val="182"/>
                <w:jc w:val="center"/>
              </w:trPr>
              <w:tc>
                <w:tcPr>
                  <w:tcW w:w="86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8F2F08" w:rsidRPr="008810D9" w:rsidRDefault="008F2F08" w:rsidP="005C510B">
                  <w:pPr>
                    <w:spacing w:after="0" w:line="240" w:lineRule="auto"/>
                    <w:jc w:val="center"/>
                    <w:rPr>
                      <w:rFonts w:cstheme="minorHAnsi"/>
                    </w:rPr>
                  </w:pPr>
                </w:p>
              </w:tc>
              <w:tc>
                <w:tcPr>
                  <w:tcW w:w="215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8F2F08" w:rsidRPr="008810D9" w:rsidRDefault="008F2F08" w:rsidP="005C510B">
                  <w:pPr>
                    <w:spacing w:after="0" w:line="240" w:lineRule="auto"/>
                    <w:jc w:val="center"/>
                    <w:rPr>
                      <w:rFonts w:cstheme="minorHAnsi"/>
                    </w:rPr>
                  </w:pPr>
                  <w:r w:rsidRPr="008810D9">
                    <w:rPr>
                      <w:rFonts w:cstheme="minorHAnsi"/>
                      <w:b/>
                      <w:bCs/>
                    </w:rPr>
                    <w:t>Child</w:t>
                  </w:r>
                </w:p>
              </w:tc>
              <w:tc>
                <w:tcPr>
                  <w:tcW w:w="215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8F2F08" w:rsidRPr="008810D9" w:rsidRDefault="008F2F08" w:rsidP="005C510B">
                  <w:pPr>
                    <w:spacing w:after="0" w:line="240" w:lineRule="auto"/>
                    <w:jc w:val="center"/>
                    <w:rPr>
                      <w:rFonts w:cstheme="minorHAnsi"/>
                    </w:rPr>
                  </w:pPr>
                  <w:r w:rsidRPr="008810D9">
                    <w:rPr>
                      <w:rFonts w:cstheme="minorHAnsi"/>
                      <w:b/>
                      <w:bCs/>
                    </w:rPr>
                    <w:t>Parents</w:t>
                  </w:r>
                </w:p>
              </w:tc>
              <w:tc>
                <w:tcPr>
                  <w:tcW w:w="215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8F2F08" w:rsidRPr="008810D9" w:rsidRDefault="008F2F08" w:rsidP="005C510B">
                  <w:pPr>
                    <w:spacing w:after="0" w:line="240" w:lineRule="auto"/>
                    <w:jc w:val="center"/>
                    <w:rPr>
                      <w:rFonts w:cstheme="minorHAnsi"/>
                    </w:rPr>
                  </w:pPr>
                  <w:r w:rsidRPr="008810D9">
                    <w:rPr>
                      <w:rFonts w:cstheme="minorHAnsi"/>
                      <w:b/>
                      <w:bCs/>
                    </w:rPr>
                    <w:t>School</w:t>
                  </w:r>
                </w:p>
              </w:tc>
            </w:tr>
            <w:tr w:rsidR="008F2F08" w:rsidRPr="008810D9" w:rsidTr="00151113">
              <w:trPr>
                <w:trHeight w:val="999"/>
                <w:jc w:val="center"/>
              </w:trPr>
              <w:tc>
                <w:tcPr>
                  <w:tcW w:w="869" w:type="dxa"/>
                  <w:tcBorders>
                    <w:top w:val="single" w:sz="4" w:space="0" w:color="auto"/>
                  </w:tcBorders>
                  <w:shd w:val="clear" w:color="auto" w:fill="auto"/>
                  <w:tcMar>
                    <w:top w:w="72" w:type="dxa"/>
                    <w:left w:w="144" w:type="dxa"/>
                    <w:bottom w:w="72" w:type="dxa"/>
                    <w:right w:w="144" w:type="dxa"/>
                  </w:tcMar>
                  <w:vAlign w:val="center"/>
                </w:tcPr>
                <w:p w:rsidR="008F2F08" w:rsidRPr="008810D9" w:rsidRDefault="008F2F08" w:rsidP="005C510B">
                  <w:pPr>
                    <w:pStyle w:val="NormalWeb"/>
                    <w:spacing w:before="0" w:after="0"/>
                    <w:jc w:val="center"/>
                    <w:textAlignment w:val="baseline"/>
                    <w:rPr>
                      <w:rFonts w:asciiTheme="minorHAnsi" w:hAnsiTheme="minorHAnsi" w:cstheme="minorHAnsi"/>
                      <w:b/>
                    </w:rPr>
                  </w:pPr>
                  <w:r w:rsidRPr="008810D9">
                    <w:rPr>
                      <w:rFonts w:asciiTheme="minorHAnsi" w:hAnsiTheme="minorHAnsi" w:cstheme="minorHAnsi"/>
                      <w:b/>
                    </w:rPr>
                    <w:t>1</w:t>
                  </w:r>
                </w:p>
              </w:tc>
              <w:tc>
                <w:tcPr>
                  <w:tcW w:w="2158" w:type="dxa"/>
                  <w:tcBorders>
                    <w:top w:val="single" w:sz="4" w:space="0" w:color="auto"/>
                  </w:tcBorders>
                  <w:shd w:val="clear" w:color="auto" w:fill="auto"/>
                  <w:tcMar>
                    <w:top w:w="72" w:type="dxa"/>
                    <w:left w:w="144" w:type="dxa"/>
                    <w:bottom w:w="72" w:type="dxa"/>
                    <w:right w:w="144" w:type="dxa"/>
                  </w:tcMar>
                  <w:vAlign w:val="center"/>
                  <w:hideMark/>
                </w:tcPr>
                <w:p w:rsidR="008F2F08" w:rsidRPr="008810D9" w:rsidRDefault="008F2F08" w:rsidP="005C510B">
                  <w:pPr>
                    <w:spacing w:after="0" w:line="240" w:lineRule="auto"/>
                    <w:rPr>
                      <w:rFonts w:cstheme="minorHAnsi"/>
                    </w:rPr>
                  </w:pPr>
                </w:p>
              </w:tc>
              <w:tc>
                <w:tcPr>
                  <w:tcW w:w="2158" w:type="dxa"/>
                  <w:tcBorders>
                    <w:top w:val="single" w:sz="4" w:space="0" w:color="auto"/>
                  </w:tcBorders>
                  <w:shd w:val="clear" w:color="auto" w:fill="auto"/>
                  <w:tcMar>
                    <w:top w:w="72" w:type="dxa"/>
                    <w:left w:w="144" w:type="dxa"/>
                    <w:bottom w:w="72" w:type="dxa"/>
                    <w:right w:w="144" w:type="dxa"/>
                  </w:tcMar>
                  <w:vAlign w:val="center"/>
                  <w:hideMark/>
                </w:tcPr>
                <w:p w:rsidR="008F2F08" w:rsidRPr="008810D9" w:rsidRDefault="008F2F08" w:rsidP="005C510B">
                  <w:pPr>
                    <w:spacing w:after="0" w:line="240" w:lineRule="auto"/>
                    <w:rPr>
                      <w:rFonts w:cstheme="minorHAnsi"/>
                    </w:rPr>
                  </w:pPr>
                </w:p>
              </w:tc>
              <w:tc>
                <w:tcPr>
                  <w:tcW w:w="2159" w:type="dxa"/>
                  <w:tcBorders>
                    <w:top w:val="single" w:sz="4" w:space="0" w:color="auto"/>
                  </w:tcBorders>
                  <w:shd w:val="clear" w:color="auto" w:fill="auto"/>
                  <w:tcMar>
                    <w:top w:w="72" w:type="dxa"/>
                    <w:left w:w="144" w:type="dxa"/>
                    <w:bottom w:w="72" w:type="dxa"/>
                    <w:right w:w="144" w:type="dxa"/>
                  </w:tcMar>
                  <w:vAlign w:val="center"/>
                  <w:hideMark/>
                </w:tcPr>
                <w:p w:rsidR="008F2F08" w:rsidRPr="008810D9" w:rsidRDefault="008F2F08" w:rsidP="005C510B">
                  <w:pPr>
                    <w:spacing w:after="0" w:line="240" w:lineRule="auto"/>
                    <w:rPr>
                      <w:rFonts w:cstheme="minorHAnsi"/>
                    </w:rPr>
                  </w:pPr>
                </w:p>
              </w:tc>
            </w:tr>
            <w:tr w:rsidR="008F2F08" w:rsidRPr="008810D9" w:rsidTr="005C510B">
              <w:trPr>
                <w:trHeight w:val="999"/>
                <w:jc w:val="center"/>
              </w:trPr>
              <w:tc>
                <w:tcPr>
                  <w:tcW w:w="869" w:type="dxa"/>
                  <w:shd w:val="clear" w:color="auto" w:fill="auto"/>
                  <w:tcMar>
                    <w:top w:w="72" w:type="dxa"/>
                    <w:left w:w="144" w:type="dxa"/>
                    <w:bottom w:w="72" w:type="dxa"/>
                    <w:right w:w="144" w:type="dxa"/>
                  </w:tcMar>
                  <w:vAlign w:val="center"/>
                </w:tcPr>
                <w:p w:rsidR="008F2F08" w:rsidRPr="008810D9" w:rsidRDefault="008F2F08" w:rsidP="005C510B">
                  <w:pPr>
                    <w:pStyle w:val="NormalWeb"/>
                    <w:spacing w:before="0" w:after="0"/>
                    <w:jc w:val="center"/>
                    <w:textAlignment w:val="baseline"/>
                    <w:rPr>
                      <w:rFonts w:asciiTheme="minorHAnsi" w:hAnsiTheme="minorHAnsi" w:cstheme="minorHAnsi"/>
                      <w:b/>
                    </w:rPr>
                  </w:pPr>
                  <w:r w:rsidRPr="008810D9">
                    <w:rPr>
                      <w:rFonts w:asciiTheme="minorHAnsi" w:hAnsiTheme="minorHAnsi" w:cstheme="minorHAnsi"/>
                      <w:b/>
                    </w:rPr>
                    <w:t>2</w:t>
                  </w:r>
                </w:p>
              </w:tc>
              <w:tc>
                <w:tcPr>
                  <w:tcW w:w="2158" w:type="dxa"/>
                  <w:shd w:val="clear" w:color="auto" w:fill="auto"/>
                  <w:tcMar>
                    <w:top w:w="72" w:type="dxa"/>
                    <w:left w:w="144" w:type="dxa"/>
                    <w:bottom w:w="72" w:type="dxa"/>
                    <w:right w:w="144" w:type="dxa"/>
                  </w:tcMar>
                  <w:vAlign w:val="center"/>
                  <w:hideMark/>
                </w:tcPr>
                <w:p w:rsidR="008F2F08" w:rsidRPr="008810D9" w:rsidRDefault="008F2F08" w:rsidP="005C510B">
                  <w:pPr>
                    <w:spacing w:after="0" w:line="240" w:lineRule="auto"/>
                    <w:rPr>
                      <w:rFonts w:cstheme="minorHAnsi"/>
                    </w:rPr>
                  </w:pPr>
                </w:p>
              </w:tc>
              <w:tc>
                <w:tcPr>
                  <w:tcW w:w="2158" w:type="dxa"/>
                  <w:shd w:val="clear" w:color="auto" w:fill="auto"/>
                  <w:tcMar>
                    <w:top w:w="72" w:type="dxa"/>
                    <w:left w:w="144" w:type="dxa"/>
                    <w:bottom w:w="72" w:type="dxa"/>
                    <w:right w:w="144" w:type="dxa"/>
                  </w:tcMar>
                  <w:vAlign w:val="center"/>
                  <w:hideMark/>
                </w:tcPr>
                <w:p w:rsidR="008F2F08" w:rsidRPr="008810D9" w:rsidRDefault="008F2F08" w:rsidP="005C510B">
                  <w:pPr>
                    <w:spacing w:after="0" w:line="240" w:lineRule="auto"/>
                    <w:rPr>
                      <w:rFonts w:cstheme="minorHAnsi"/>
                    </w:rPr>
                  </w:pPr>
                </w:p>
              </w:tc>
              <w:tc>
                <w:tcPr>
                  <w:tcW w:w="2159" w:type="dxa"/>
                  <w:shd w:val="clear" w:color="auto" w:fill="auto"/>
                  <w:tcMar>
                    <w:top w:w="72" w:type="dxa"/>
                    <w:left w:w="144" w:type="dxa"/>
                    <w:bottom w:w="72" w:type="dxa"/>
                    <w:right w:w="144" w:type="dxa"/>
                  </w:tcMar>
                  <w:vAlign w:val="center"/>
                  <w:hideMark/>
                </w:tcPr>
                <w:p w:rsidR="008F2F08" w:rsidRPr="008810D9" w:rsidRDefault="008F2F08" w:rsidP="005C510B">
                  <w:pPr>
                    <w:spacing w:after="0" w:line="240" w:lineRule="auto"/>
                    <w:rPr>
                      <w:rFonts w:cstheme="minorHAnsi"/>
                    </w:rPr>
                  </w:pPr>
                </w:p>
              </w:tc>
            </w:tr>
            <w:tr w:rsidR="008F2F08" w:rsidRPr="008810D9" w:rsidTr="005C510B">
              <w:trPr>
                <w:trHeight w:val="999"/>
                <w:jc w:val="center"/>
              </w:trPr>
              <w:tc>
                <w:tcPr>
                  <w:tcW w:w="869" w:type="dxa"/>
                  <w:shd w:val="clear" w:color="auto" w:fill="auto"/>
                  <w:tcMar>
                    <w:top w:w="72" w:type="dxa"/>
                    <w:left w:w="144" w:type="dxa"/>
                    <w:bottom w:w="72" w:type="dxa"/>
                    <w:right w:w="144" w:type="dxa"/>
                  </w:tcMar>
                  <w:vAlign w:val="center"/>
                </w:tcPr>
                <w:p w:rsidR="008F2F08" w:rsidRPr="008810D9" w:rsidRDefault="008F2F08" w:rsidP="005C510B">
                  <w:pPr>
                    <w:pStyle w:val="NormalWeb"/>
                    <w:spacing w:before="0" w:beforeAutospacing="0" w:after="0" w:afterAutospacing="0"/>
                    <w:jc w:val="center"/>
                    <w:textAlignment w:val="baseline"/>
                    <w:rPr>
                      <w:rFonts w:asciiTheme="minorHAnsi" w:hAnsiTheme="minorHAnsi" w:cstheme="minorHAnsi"/>
                      <w:b/>
                    </w:rPr>
                  </w:pPr>
                  <w:r w:rsidRPr="008810D9">
                    <w:rPr>
                      <w:rFonts w:asciiTheme="minorHAnsi" w:hAnsiTheme="minorHAnsi" w:cstheme="minorHAnsi"/>
                      <w:b/>
                    </w:rPr>
                    <w:t>3</w:t>
                  </w:r>
                </w:p>
              </w:tc>
              <w:tc>
                <w:tcPr>
                  <w:tcW w:w="2158" w:type="dxa"/>
                  <w:shd w:val="clear" w:color="auto" w:fill="auto"/>
                  <w:tcMar>
                    <w:top w:w="72" w:type="dxa"/>
                    <w:left w:w="144" w:type="dxa"/>
                    <w:bottom w:w="72" w:type="dxa"/>
                    <w:right w:w="144" w:type="dxa"/>
                  </w:tcMar>
                  <w:vAlign w:val="center"/>
                </w:tcPr>
                <w:p w:rsidR="008F2F08" w:rsidRPr="008810D9" w:rsidRDefault="008F2F08" w:rsidP="005C510B">
                  <w:pPr>
                    <w:spacing w:after="0" w:line="240" w:lineRule="auto"/>
                    <w:rPr>
                      <w:rFonts w:cstheme="minorHAnsi"/>
                    </w:rPr>
                  </w:pPr>
                </w:p>
              </w:tc>
              <w:tc>
                <w:tcPr>
                  <w:tcW w:w="2158" w:type="dxa"/>
                  <w:shd w:val="clear" w:color="auto" w:fill="auto"/>
                  <w:tcMar>
                    <w:top w:w="72" w:type="dxa"/>
                    <w:left w:w="144" w:type="dxa"/>
                    <w:bottom w:w="72" w:type="dxa"/>
                    <w:right w:w="144" w:type="dxa"/>
                  </w:tcMar>
                  <w:vAlign w:val="center"/>
                </w:tcPr>
                <w:p w:rsidR="008F2F08" w:rsidRPr="008810D9" w:rsidRDefault="008F2F08" w:rsidP="005C510B">
                  <w:pPr>
                    <w:spacing w:after="0" w:line="240" w:lineRule="auto"/>
                    <w:rPr>
                      <w:rFonts w:cstheme="minorHAnsi"/>
                    </w:rPr>
                  </w:pPr>
                </w:p>
              </w:tc>
              <w:tc>
                <w:tcPr>
                  <w:tcW w:w="2159" w:type="dxa"/>
                  <w:shd w:val="clear" w:color="auto" w:fill="auto"/>
                  <w:tcMar>
                    <w:top w:w="72" w:type="dxa"/>
                    <w:left w:w="144" w:type="dxa"/>
                    <w:bottom w:w="72" w:type="dxa"/>
                    <w:right w:w="144" w:type="dxa"/>
                  </w:tcMar>
                  <w:vAlign w:val="center"/>
                </w:tcPr>
                <w:p w:rsidR="008F2F08" w:rsidRPr="008810D9" w:rsidRDefault="008F2F08" w:rsidP="005C510B">
                  <w:pPr>
                    <w:spacing w:after="0" w:line="240" w:lineRule="auto"/>
                    <w:rPr>
                      <w:rFonts w:cstheme="minorHAnsi"/>
                    </w:rPr>
                  </w:pPr>
                </w:p>
              </w:tc>
            </w:tr>
          </w:tbl>
          <w:p w:rsidR="008F2F08" w:rsidRPr="008810D9" w:rsidRDefault="008F2F08" w:rsidP="005C510B">
            <w:pPr>
              <w:rPr>
                <w:rFonts w:cstheme="minorHAnsi"/>
              </w:rPr>
            </w:pPr>
          </w:p>
        </w:tc>
        <w:tc>
          <w:tcPr>
            <w:tcW w:w="7694" w:type="dxa"/>
            <w:gridSpan w:val="2"/>
            <w:tcBorders>
              <w:top w:val="single" w:sz="4" w:space="0" w:color="FFFFFF" w:themeColor="background1"/>
            </w:tcBorders>
          </w:tcPr>
          <w:tbl>
            <w:tblPr>
              <w:tblW w:w="7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2536"/>
              <w:gridCol w:w="4820"/>
            </w:tblGrid>
            <w:tr w:rsidR="008F2F08" w:rsidRPr="008810D9" w:rsidTr="00151113">
              <w:trPr>
                <w:trHeight w:val="340"/>
                <w:jc w:val="center"/>
              </w:trPr>
              <w:tc>
                <w:tcPr>
                  <w:tcW w:w="2536" w:type="dxa"/>
                  <w:shd w:val="clear" w:color="auto" w:fill="auto"/>
                  <w:tcMar>
                    <w:top w:w="72" w:type="dxa"/>
                    <w:left w:w="144" w:type="dxa"/>
                    <w:bottom w:w="72" w:type="dxa"/>
                    <w:right w:w="144" w:type="dxa"/>
                  </w:tcMar>
                  <w:vAlign w:val="center"/>
                  <w:hideMark/>
                </w:tcPr>
                <w:p w:rsidR="008F2F08" w:rsidRPr="008810D9" w:rsidRDefault="008F2F08" w:rsidP="005C510B">
                  <w:pPr>
                    <w:spacing w:after="0" w:line="240" w:lineRule="auto"/>
                    <w:ind w:right="-144"/>
                    <w:jc w:val="center"/>
                    <w:rPr>
                      <w:rFonts w:cstheme="minorHAnsi"/>
                      <w:b/>
                      <w:noProof/>
                      <w:lang w:eastAsia="en-GB"/>
                    </w:rPr>
                  </w:pPr>
                  <w:r w:rsidRPr="008810D9">
                    <w:rPr>
                      <w:rFonts w:cstheme="minorHAnsi"/>
                      <w:b/>
                      <w:noProof/>
                      <w:lang w:eastAsia="en-GB"/>
                    </w:rPr>
                    <w:t>Quality First Teaching</w:t>
                  </w:r>
                </w:p>
              </w:tc>
              <w:tc>
                <w:tcPr>
                  <w:tcW w:w="4820" w:type="dxa"/>
                  <w:shd w:val="clear" w:color="auto" w:fill="auto"/>
                  <w:tcMar>
                    <w:top w:w="72" w:type="dxa"/>
                    <w:left w:w="144" w:type="dxa"/>
                    <w:bottom w:w="72" w:type="dxa"/>
                    <w:right w:w="144" w:type="dxa"/>
                  </w:tcMar>
                  <w:vAlign w:val="center"/>
                </w:tcPr>
                <w:p w:rsidR="008F2F08" w:rsidRPr="008810D9" w:rsidRDefault="008F2F08" w:rsidP="005C510B">
                  <w:pPr>
                    <w:spacing w:after="0" w:line="240" w:lineRule="auto"/>
                    <w:rPr>
                      <w:rFonts w:cstheme="minorHAnsi"/>
                      <w:noProof/>
                      <w:lang w:eastAsia="en-GB"/>
                    </w:rPr>
                  </w:pPr>
                </w:p>
              </w:tc>
            </w:tr>
            <w:tr w:rsidR="008F2F08" w:rsidRPr="008810D9" w:rsidTr="00151113">
              <w:trPr>
                <w:trHeight w:val="397"/>
                <w:jc w:val="center"/>
              </w:trPr>
              <w:tc>
                <w:tcPr>
                  <w:tcW w:w="2536" w:type="dxa"/>
                  <w:shd w:val="clear" w:color="auto" w:fill="auto"/>
                  <w:tcMar>
                    <w:top w:w="72" w:type="dxa"/>
                    <w:left w:w="144" w:type="dxa"/>
                    <w:bottom w:w="72" w:type="dxa"/>
                    <w:right w:w="144" w:type="dxa"/>
                  </w:tcMar>
                  <w:vAlign w:val="center"/>
                  <w:hideMark/>
                </w:tcPr>
                <w:p w:rsidR="008F2F08" w:rsidRPr="008810D9" w:rsidRDefault="008F2F08" w:rsidP="005C510B">
                  <w:pPr>
                    <w:spacing w:after="0" w:line="240" w:lineRule="auto"/>
                    <w:ind w:right="-144"/>
                    <w:jc w:val="center"/>
                    <w:rPr>
                      <w:rFonts w:cstheme="minorHAnsi"/>
                      <w:b/>
                      <w:noProof/>
                      <w:lang w:eastAsia="en-GB"/>
                    </w:rPr>
                  </w:pPr>
                  <w:r w:rsidRPr="008810D9">
                    <w:rPr>
                      <w:rFonts w:cstheme="minorHAnsi"/>
                      <w:b/>
                      <w:noProof/>
                      <w:lang w:eastAsia="en-GB"/>
                    </w:rPr>
                    <w:t>Additional Adult Support</w:t>
                  </w:r>
                </w:p>
              </w:tc>
              <w:tc>
                <w:tcPr>
                  <w:tcW w:w="4820" w:type="dxa"/>
                  <w:shd w:val="clear" w:color="auto" w:fill="auto"/>
                  <w:tcMar>
                    <w:top w:w="72" w:type="dxa"/>
                    <w:left w:w="144" w:type="dxa"/>
                    <w:bottom w:w="72" w:type="dxa"/>
                    <w:right w:w="144" w:type="dxa"/>
                  </w:tcMar>
                  <w:vAlign w:val="center"/>
                </w:tcPr>
                <w:p w:rsidR="008F2F08" w:rsidRPr="008810D9" w:rsidRDefault="008F2F08" w:rsidP="005C510B">
                  <w:pPr>
                    <w:spacing w:after="0" w:line="240" w:lineRule="auto"/>
                    <w:ind w:right="-144"/>
                    <w:rPr>
                      <w:rFonts w:cstheme="minorHAnsi"/>
                      <w:noProof/>
                      <w:lang w:eastAsia="en-GB"/>
                    </w:rPr>
                  </w:pPr>
                </w:p>
              </w:tc>
            </w:tr>
            <w:tr w:rsidR="008F2F08" w:rsidRPr="008810D9" w:rsidTr="005C510B">
              <w:trPr>
                <w:trHeight w:val="397"/>
                <w:jc w:val="center"/>
              </w:trPr>
              <w:tc>
                <w:tcPr>
                  <w:tcW w:w="2536" w:type="dxa"/>
                  <w:shd w:val="clear" w:color="auto" w:fill="auto"/>
                  <w:tcMar>
                    <w:top w:w="72" w:type="dxa"/>
                    <w:left w:w="144" w:type="dxa"/>
                    <w:bottom w:w="72" w:type="dxa"/>
                    <w:right w:w="144" w:type="dxa"/>
                  </w:tcMar>
                  <w:vAlign w:val="center"/>
                  <w:hideMark/>
                </w:tcPr>
                <w:p w:rsidR="008F2F08" w:rsidRPr="008810D9" w:rsidRDefault="008F2F08" w:rsidP="005C510B">
                  <w:pPr>
                    <w:spacing w:after="0" w:line="240" w:lineRule="auto"/>
                    <w:ind w:right="-144"/>
                    <w:jc w:val="center"/>
                    <w:rPr>
                      <w:rFonts w:cstheme="minorHAnsi"/>
                      <w:b/>
                      <w:noProof/>
                      <w:lang w:eastAsia="en-GB"/>
                    </w:rPr>
                  </w:pPr>
                  <w:r w:rsidRPr="008810D9">
                    <w:rPr>
                      <w:rFonts w:cstheme="minorHAnsi"/>
                      <w:b/>
                      <w:noProof/>
                      <w:lang w:eastAsia="en-GB"/>
                    </w:rPr>
                    <w:t>Additional Intervention</w:t>
                  </w:r>
                </w:p>
              </w:tc>
              <w:tc>
                <w:tcPr>
                  <w:tcW w:w="4820" w:type="dxa"/>
                  <w:shd w:val="clear" w:color="auto" w:fill="auto"/>
                  <w:tcMar>
                    <w:top w:w="72" w:type="dxa"/>
                    <w:left w:w="144" w:type="dxa"/>
                    <w:bottom w:w="72" w:type="dxa"/>
                    <w:right w:w="144" w:type="dxa"/>
                  </w:tcMar>
                  <w:vAlign w:val="center"/>
                </w:tcPr>
                <w:p w:rsidR="008F2F08" w:rsidRPr="008810D9" w:rsidRDefault="008F2F08" w:rsidP="005C510B">
                  <w:pPr>
                    <w:spacing w:after="0" w:line="240" w:lineRule="auto"/>
                    <w:ind w:right="-144"/>
                    <w:rPr>
                      <w:rFonts w:cstheme="minorHAnsi"/>
                      <w:noProof/>
                      <w:lang w:eastAsia="en-GB"/>
                    </w:rPr>
                  </w:pPr>
                </w:p>
              </w:tc>
            </w:tr>
            <w:tr w:rsidR="008F2F08" w:rsidRPr="008810D9" w:rsidTr="005C510B">
              <w:trPr>
                <w:trHeight w:val="397"/>
                <w:jc w:val="center"/>
              </w:trPr>
              <w:tc>
                <w:tcPr>
                  <w:tcW w:w="2536" w:type="dxa"/>
                  <w:shd w:val="clear" w:color="auto" w:fill="auto"/>
                  <w:tcMar>
                    <w:top w:w="72" w:type="dxa"/>
                    <w:left w:w="144" w:type="dxa"/>
                    <w:bottom w:w="72" w:type="dxa"/>
                    <w:right w:w="144" w:type="dxa"/>
                  </w:tcMar>
                  <w:vAlign w:val="center"/>
                </w:tcPr>
                <w:p w:rsidR="008F2F08" w:rsidRPr="008810D9" w:rsidRDefault="008F2F08" w:rsidP="005C510B">
                  <w:pPr>
                    <w:spacing w:after="0" w:line="240" w:lineRule="auto"/>
                    <w:ind w:right="-144"/>
                    <w:jc w:val="center"/>
                    <w:rPr>
                      <w:rFonts w:cstheme="minorHAnsi"/>
                      <w:b/>
                      <w:noProof/>
                      <w:lang w:eastAsia="en-GB"/>
                    </w:rPr>
                  </w:pPr>
                  <w:r w:rsidRPr="008810D9">
                    <w:rPr>
                      <w:rFonts w:cstheme="minorHAnsi"/>
                      <w:b/>
                      <w:noProof/>
                      <w:lang w:eastAsia="en-GB"/>
                    </w:rPr>
                    <w:t>Additional Equipment</w:t>
                  </w:r>
                </w:p>
              </w:tc>
              <w:tc>
                <w:tcPr>
                  <w:tcW w:w="4820" w:type="dxa"/>
                  <w:shd w:val="clear" w:color="auto" w:fill="auto"/>
                  <w:tcMar>
                    <w:top w:w="72" w:type="dxa"/>
                    <w:left w:w="144" w:type="dxa"/>
                    <w:bottom w:w="72" w:type="dxa"/>
                    <w:right w:w="144" w:type="dxa"/>
                  </w:tcMar>
                  <w:vAlign w:val="center"/>
                </w:tcPr>
                <w:p w:rsidR="008F2F08" w:rsidRPr="008810D9" w:rsidRDefault="008F2F08" w:rsidP="005C510B">
                  <w:pPr>
                    <w:spacing w:after="0" w:line="240" w:lineRule="auto"/>
                    <w:rPr>
                      <w:rFonts w:cstheme="minorHAnsi"/>
                      <w:noProof/>
                      <w:lang w:eastAsia="en-GB"/>
                    </w:rPr>
                  </w:pPr>
                </w:p>
              </w:tc>
            </w:tr>
            <w:tr w:rsidR="008F2F08" w:rsidRPr="008810D9" w:rsidTr="005C510B">
              <w:trPr>
                <w:trHeight w:val="397"/>
                <w:jc w:val="center"/>
              </w:trPr>
              <w:tc>
                <w:tcPr>
                  <w:tcW w:w="2536" w:type="dxa"/>
                  <w:shd w:val="clear" w:color="auto" w:fill="auto"/>
                  <w:tcMar>
                    <w:top w:w="72" w:type="dxa"/>
                    <w:left w:w="144" w:type="dxa"/>
                    <w:bottom w:w="72" w:type="dxa"/>
                    <w:right w:w="144" w:type="dxa"/>
                  </w:tcMar>
                  <w:vAlign w:val="center"/>
                </w:tcPr>
                <w:p w:rsidR="008F2F08" w:rsidRPr="008810D9" w:rsidRDefault="008F2F08" w:rsidP="005C510B">
                  <w:pPr>
                    <w:spacing w:after="0" w:line="240" w:lineRule="auto"/>
                    <w:ind w:right="-144"/>
                    <w:jc w:val="center"/>
                    <w:rPr>
                      <w:rFonts w:cstheme="minorHAnsi"/>
                      <w:b/>
                      <w:noProof/>
                      <w:lang w:eastAsia="en-GB"/>
                    </w:rPr>
                  </w:pPr>
                  <w:r w:rsidRPr="008810D9">
                    <w:rPr>
                      <w:rFonts w:cstheme="minorHAnsi"/>
                      <w:b/>
                      <w:noProof/>
                      <w:lang w:eastAsia="en-GB"/>
                    </w:rPr>
                    <w:t xml:space="preserve">Pupil </w:t>
                  </w:r>
                </w:p>
              </w:tc>
              <w:tc>
                <w:tcPr>
                  <w:tcW w:w="4820" w:type="dxa"/>
                  <w:shd w:val="clear" w:color="auto" w:fill="auto"/>
                  <w:tcMar>
                    <w:top w:w="72" w:type="dxa"/>
                    <w:left w:w="144" w:type="dxa"/>
                    <w:bottom w:w="72" w:type="dxa"/>
                    <w:right w:w="144" w:type="dxa"/>
                  </w:tcMar>
                  <w:vAlign w:val="center"/>
                </w:tcPr>
                <w:p w:rsidR="008F2F08" w:rsidRPr="008810D9" w:rsidRDefault="008F2F08" w:rsidP="005C510B">
                  <w:pPr>
                    <w:spacing w:after="0" w:line="240" w:lineRule="auto"/>
                    <w:rPr>
                      <w:rFonts w:cstheme="minorHAnsi"/>
                      <w:noProof/>
                      <w:lang w:eastAsia="en-GB"/>
                    </w:rPr>
                  </w:pPr>
                </w:p>
              </w:tc>
            </w:tr>
            <w:tr w:rsidR="008F2F08" w:rsidRPr="008810D9" w:rsidTr="005C510B">
              <w:trPr>
                <w:trHeight w:val="397"/>
                <w:jc w:val="center"/>
              </w:trPr>
              <w:tc>
                <w:tcPr>
                  <w:tcW w:w="2536" w:type="dxa"/>
                  <w:shd w:val="clear" w:color="auto" w:fill="auto"/>
                  <w:tcMar>
                    <w:top w:w="72" w:type="dxa"/>
                    <w:left w:w="144" w:type="dxa"/>
                    <w:bottom w:w="72" w:type="dxa"/>
                    <w:right w:w="144" w:type="dxa"/>
                  </w:tcMar>
                  <w:vAlign w:val="center"/>
                  <w:hideMark/>
                </w:tcPr>
                <w:p w:rsidR="008F2F08" w:rsidRPr="008810D9" w:rsidRDefault="008F2F08" w:rsidP="005C510B">
                  <w:pPr>
                    <w:spacing w:after="0" w:line="240" w:lineRule="auto"/>
                    <w:ind w:right="-144"/>
                    <w:jc w:val="center"/>
                    <w:rPr>
                      <w:rFonts w:cstheme="minorHAnsi"/>
                      <w:b/>
                      <w:noProof/>
                      <w:lang w:eastAsia="en-GB"/>
                    </w:rPr>
                  </w:pPr>
                  <w:r w:rsidRPr="008810D9">
                    <w:rPr>
                      <w:rFonts w:cstheme="minorHAnsi"/>
                      <w:b/>
                      <w:noProof/>
                      <w:lang w:eastAsia="en-GB"/>
                    </w:rPr>
                    <w:t>Parents/Carers</w:t>
                  </w:r>
                </w:p>
              </w:tc>
              <w:tc>
                <w:tcPr>
                  <w:tcW w:w="4820" w:type="dxa"/>
                  <w:shd w:val="clear" w:color="auto" w:fill="auto"/>
                  <w:tcMar>
                    <w:top w:w="72" w:type="dxa"/>
                    <w:left w:w="144" w:type="dxa"/>
                    <w:bottom w:w="72" w:type="dxa"/>
                    <w:right w:w="144" w:type="dxa"/>
                  </w:tcMar>
                  <w:vAlign w:val="center"/>
                </w:tcPr>
                <w:p w:rsidR="008F2F08" w:rsidRPr="008810D9" w:rsidRDefault="008F2F08" w:rsidP="005C510B">
                  <w:pPr>
                    <w:spacing w:after="0" w:line="240" w:lineRule="auto"/>
                    <w:rPr>
                      <w:rFonts w:cstheme="minorHAnsi"/>
                      <w:noProof/>
                      <w:lang w:eastAsia="en-GB"/>
                    </w:rPr>
                  </w:pPr>
                </w:p>
              </w:tc>
            </w:tr>
          </w:tbl>
          <w:p w:rsidR="008F2F08" w:rsidRPr="008810D9" w:rsidRDefault="008F2F08" w:rsidP="005C510B">
            <w:pPr>
              <w:jc w:val="center"/>
              <w:textAlignment w:val="baseline"/>
              <w:rPr>
                <w:rFonts w:cstheme="minorHAnsi"/>
                <w:noProof/>
                <w:lang w:eastAsia="en-GB"/>
              </w:rPr>
            </w:pPr>
          </w:p>
        </w:tc>
      </w:tr>
      <w:tr w:rsidR="008F2F08" w:rsidRPr="008810D9" w:rsidTr="005C510B">
        <w:trPr>
          <w:trHeight w:val="497"/>
        </w:trPr>
        <w:tc>
          <w:tcPr>
            <w:tcW w:w="7694" w:type="dxa"/>
            <w:gridSpan w:val="2"/>
            <w:vMerge/>
          </w:tcPr>
          <w:p w:rsidR="008F2F08" w:rsidRPr="008810D9" w:rsidRDefault="008F2F08" w:rsidP="005C510B">
            <w:pPr>
              <w:rPr>
                <w:rFonts w:cstheme="minorHAnsi"/>
                <w:b/>
              </w:rPr>
            </w:pPr>
          </w:p>
        </w:tc>
        <w:tc>
          <w:tcPr>
            <w:tcW w:w="7694" w:type="dxa"/>
            <w:gridSpan w:val="2"/>
            <w:vAlign w:val="center"/>
          </w:tcPr>
          <w:p w:rsidR="008F2F08" w:rsidRPr="008810D9" w:rsidRDefault="008F2F08" w:rsidP="005C510B">
            <w:pPr>
              <w:rPr>
                <w:rFonts w:cstheme="minorHAnsi"/>
                <w:b/>
              </w:rPr>
            </w:pPr>
            <w:r w:rsidRPr="008810D9">
              <w:rPr>
                <w:rFonts w:cstheme="minorHAnsi"/>
                <w:b/>
              </w:rPr>
              <w:t>Review Date:</w:t>
            </w:r>
          </w:p>
        </w:tc>
      </w:tr>
      <w:tr w:rsidR="008F2F08" w:rsidRPr="008810D9" w:rsidTr="005C510B">
        <w:trPr>
          <w:trHeight w:val="850"/>
        </w:trPr>
        <w:tc>
          <w:tcPr>
            <w:tcW w:w="7694" w:type="dxa"/>
            <w:gridSpan w:val="2"/>
          </w:tcPr>
          <w:p w:rsidR="008F2F08" w:rsidRPr="008810D9" w:rsidRDefault="008F2F08" w:rsidP="005C510B">
            <w:pPr>
              <w:rPr>
                <w:rFonts w:cstheme="minorHAnsi"/>
              </w:rPr>
            </w:pPr>
            <w:r w:rsidRPr="008810D9">
              <w:rPr>
                <w:rFonts w:cstheme="minorHAnsi"/>
                <w:b/>
              </w:rPr>
              <w:t>Additional Comments:</w:t>
            </w:r>
          </w:p>
        </w:tc>
        <w:tc>
          <w:tcPr>
            <w:tcW w:w="3847" w:type="dxa"/>
            <w:vAlign w:val="center"/>
          </w:tcPr>
          <w:p w:rsidR="008F2F08" w:rsidRPr="008810D9" w:rsidRDefault="008F2F08" w:rsidP="005C510B">
            <w:pPr>
              <w:rPr>
                <w:rFonts w:cstheme="minorHAnsi"/>
                <w:b/>
              </w:rPr>
            </w:pPr>
            <w:r w:rsidRPr="008810D9">
              <w:rPr>
                <w:rFonts w:cstheme="minorHAnsi"/>
                <w:b/>
              </w:rPr>
              <w:t xml:space="preserve">Parent Signature: </w:t>
            </w:r>
          </w:p>
        </w:tc>
        <w:tc>
          <w:tcPr>
            <w:tcW w:w="3847" w:type="dxa"/>
            <w:vAlign w:val="center"/>
          </w:tcPr>
          <w:p w:rsidR="008F2F08" w:rsidRPr="008810D9" w:rsidRDefault="008F2F08" w:rsidP="005C510B">
            <w:pPr>
              <w:rPr>
                <w:rFonts w:cstheme="minorHAnsi"/>
                <w:b/>
              </w:rPr>
            </w:pPr>
            <w:r w:rsidRPr="008810D9">
              <w:rPr>
                <w:rFonts w:cstheme="minorHAnsi"/>
                <w:b/>
              </w:rPr>
              <w:t xml:space="preserve">Teacher Signature: </w:t>
            </w:r>
          </w:p>
        </w:tc>
      </w:tr>
    </w:tbl>
    <w:p w:rsidR="008F2F08" w:rsidRPr="008810D9" w:rsidRDefault="008F2F08" w:rsidP="008F2F08">
      <w:pPr>
        <w:rPr>
          <w:rFonts w:cstheme="minorHAnsi"/>
        </w:rPr>
      </w:pPr>
    </w:p>
    <w:sectPr w:rsidR="008F2F08" w:rsidRPr="008810D9" w:rsidSect="00A85621">
      <w:pgSz w:w="16838" w:h="11906" w:orient="landscape"/>
      <w:pgMar w:top="142" w:right="1134"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F486A"/>
    <w:multiLevelType w:val="hybridMultilevel"/>
    <w:tmpl w:val="A2401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82617"/>
    <w:multiLevelType w:val="hybridMultilevel"/>
    <w:tmpl w:val="EED88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F0E53"/>
    <w:multiLevelType w:val="hybridMultilevel"/>
    <w:tmpl w:val="67ACC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557F99"/>
    <w:multiLevelType w:val="hybridMultilevel"/>
    <w:tmpl w:val="B622D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5F3D22"/>
    <w:multiLevelType w:val="hybridMultilevel"/>
    <w:tmpl w:val="EA5C6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9573C4"/>
    <w:multiLevelType w:val="hybridMultilevel"/>
    <w:tmpl w:val="E8CC9A0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296E199F"/>
    <w:multiLevelType w:val="hybridMultilevel"/>
    <w:tmpl w:val="50A090DC"/>
    <w:lvl w:ilvl="0" w:tplc="A7945D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A041FA"/>
    <w:multiLevelType w:val="hybridMultilevel"/>
    <w:tmpl w:val="AC48C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A72309"/>
    <w:multiLevelType w:val="hybridMultilevel"/>
    <w:tmpl w:val="749AB63E"/>
    <w:lvl w:ilvl="0" w:tplc="FBB041D4">
      <w:numFmt w:val="bullet"/>
      <w:lvlText w:val="•"/>
      <w:lvlJc w:val="left"/>
      <w:pPr>
        <w:ind w:left="720" w:hanging="360"/>
      </w:pPr>
      <w:rPr>
        <w:rFonts w:ascii="Maiandra GD" w:eastAsiaTheme="minorHAnsi" w:hAnsi="Maiandra GD" w:cs="Maiandra G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C4668C"/>
    <w:multiLevelType w:val="hybridMultilevel"/>
    <w:tmpl w:val="C8C6C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B83CE6"/>
    <w:multiLevelType w:val="hybridMultilevel"/>
    <w:tmpl w:val="12A8126C"/>
    <w:lvl w:ilvl="0" w:tplc="FBB041D4">
      <w:numFmt w:val="bullet"/>
      <w:lvlText w:val="•"/>
      <w:lvlJc w:val="left"/>
      <w:pPr>
        <w:ind w:left="720" w:hanging="360"/>
      </w:pPr>
      <w:rPr>
        <w:rFonts w:ascii="Maiandra GD" w:eastAsiaTheme="minorHAnsi" w:hAnsi="Maiandra GD" w:cs="Maiandra G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7D43FA"/>
    <w:multiLevelType w:val="hybridMultilevel"/>
    <w:tmpl w:val="23F6D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E8652F"/>
    <w:multiLevelType w:val="hybridMultilevel"/>
    <w:tmpl w:val="36B882A2"/>
    <w:lvl w:ilvl="0" w:tplc="A7945D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7E2534"/>
    <w:multiLevelType w:val="hybridMultilevel"/>
    <w:tmpl w:val="514C6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AE658A"/>
    <w:multiLevelType w:val="hybridMultilevel"/>
    <w:tmpl w:val="690A10A0"/>
    <w:lvl w:ilvl="0" w:tplc="FBB041D4">
      <w:numFmt w:val="bullet"/>
      <w:lvlText w:val="•"/>
      <w:lvlJc w:val="left"/>
      <w:pPr>
        <w:ind w:left="720" w:hanging="360"/>
      </w:pPr>
      <w:rPr>
        <w:rFonts w:ascii="Maiandra GD" w:eastAsiaTheme="minorHAnsi" w:hAnsi="Maiandra GD" w:cs="Maiandra G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DC26BD"/>
    <w:multiLevelType w:val="hybridMultilevel"/>
    <w:tmpl w:val="CEBA6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A53199"/>
    <w:multiLevelType w:val="hybridMultilevel"/>
    <w:tmpl w:val="0C1CF382"/>
    <w:lvl w:ilvl="0" w:tplc="FBB041D4">
      <w:numFmt w:val="bullet"/>
      <w:lvlText w:val="•"/>
      <w:lvlJc w:val="left"/>
      <w:pPr>
        <w:ind w:left="720" w:hanging="360"/>
      </w:pPr>
      <w:rPr>
        <w:rFonts w:ascii="Maiandra GD" w:eastAsiaTheme="minorHAnsi" w:hAnsi="Maiandra GD" w:cs="Maiandra G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80635F"/>
    <w:multiLevelType w:val="hybridMultilevel"/>
    <w:tmpl w:val="FC445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5A2122"/>
    <w:multiLevelType w:val="hybridMultilevel"/>
    <w:tmpl w:val="B6F41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6328B5"/>
    <w:multiLevelType w:val="hybridMultilevel"/>
    <w:tmpl w:val="E396B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075BFC"/>
    <w:multiLevelType w:val="hybridMultilevel"/>
    <w:tmpl w:val="3E522F94"/>
    <w:lvl w:ilvl="0" w:tplc="FBB041D4">
      <w:numFmt w:val="bullet"/>
      <w:lvlText w:val="•"/>
      <w:lvlJc w:val="left"/>
      <w:pPr>
        <w:ind w:left="720" w:hanging="360"/>
      </w:pPr>
      <w:rPr>
        <w:rFonts w:ascii="Maiandra GD" w:eastAsiaTheme="minorHAnsi" w:hAnsi="Maiandra GD" w:cs="Maiandra G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C1208D"/>
    <w:multiLevelType w:val="hybridMultilevel"/>
    <w:tmpl w:val="02EEA33E"/>
    <w:lvl w:ilvl="0" w:tplc="FBB041D4">
      <w:numFmt w:val="bullet"/>
      <w:lvlText w:val="•"/>
      <w:lvlJc w:val="left"/>
      <w:pPr>
        <w:ind w:left="720" w:hanging="360"/>
      </w:pPr>
      <w:rPr>
        <w:rFonts w:ascii="Maiandra GD" w:eastAsiaTheme="minorHAnsi" w:hAnsi="Maiandra GD" w:cs="Maiandra G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3C0FC4"/>
    <w:multiLevelType w:val="hybridMultilevel"/>
    <w:tmpl w:val="F22AE916"/>
    <w:lvl w:ilvl="0" w:tplc="FBB041D4">
      <w:numFmt w:val="bullet"/>
      <w:lvlText w:val="•"/>
      <w:lvlJc w:val="left"/>
      <w:pPr>
        <w:ind w:left="720" w:hanging="360"/>
      </w:pPr>
      <w:rPr>
        <w:rFonts w:ascii="Maiandra GD" w:eastAsiaTheme="minorHAnsi" w:hAnsi="Maiandra GD" w:cs="Maiandra G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BE2AAC"/>
    <w:multiLevelType w:val="hybridMultilevel"/>
    <w:tmpl w:val="36EA0A7C"/>
    <w:lvl w:ilvl="0" w:tplc="7550DB0E">
      <w:numFmt w:val="bullet"/>
      <w:lvlText w:val="•"/>
      <w:lvlJc w:val="left"/>
      <w:pPr>
        <w:ind w:left="720" w:hanging="360"/>
      </w:pPr>
      <w:rPr>
        <w:rFonts w:ascii="Maiandra GD" w:eastAsiaTheme="minorHAnsi" w:hAnsi="Maiandra GD" w:cs="Maiandra G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1C47E6"/>
    <w:multiLevelType w:val="hybridMultilevel"/>
    <w:tmpl w:val="E870B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0F2FEE"/>
    <w:multiLevelType w:val="hybridMultilevel"/>
    <w:tmpl w:val="00FAB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702AB9"/>
    <w:multiLevelType w:val="hybridMultilevel"/>
    <w:tmpl w:val="50A2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DF7D44"/>
    <w:multiLevelType w:val="hybridMultilevel"/>
    <w:tmpl w:val="E74CD30A"/>
    <w:lvl w:ilvl="0" w:tplc="FBB041D4">
      <w:numFmt w:val="bullet"/>
      <w:lvlText w:val="•"/>
      <w:lvlJc w:val="left"/>
      <w:pPr>
        <w:ind w:left="720" w:hanging="360"/>
      </w:pPr>
      <w:rPr>
        <w:rFonts w:ascii="Maiandra GD" w:eastAsiaTheme="minorHAnsi" w:hAnsi="Maiandra GD" w:cs="Maiandra G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CE65B6"/>
    <w:multiLevelType w:val="hybridMultilevel"/>
    <w:tmpl w:val="970C2E2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19"/>
  </w:num>
  <w:num w:numId="2">
    <w:abstractNumId w:val="12"/>
  </w:num>
  <w:num w:numId="3">
    <w:abstractNumId w:val="6"/>
  </w:num>
  <w:num w:numId="4">
    <w:abstractNumId w:val="23"/>
  </w:num>
  <w:num w:numId="5">
    <w:abstractNumId w:val="26"/>
  </w:num>
  <w:num w:numId="6">
    <w:abstractNumId w:val="15"/>
  </w:num>
  <w:num w:numId="7">
    <w:abstractNumId w:val="4"/>
  </w:num>
  <w:num w:numId="8">
    <w:abstractNumId w:val="2"/>
  </w:num>
  <w:num w:numId="9">
    <w:abstractNumId w:val="22"/>
  </w:num>
  <w:num w:numId="10">
    <w:abstractNumId w:val="16"/>
  </w:num>
  <w:num w:numId="11">
    <w:abstractNumId w:val="7"/>
  </w:num>
  <w:num w:numId="12">
    <w:abstractNumId w:val="13"/>
  </w:num>
  <w:num w:numId="13">
    <w:abstractNumId w:val="24"/>
  </w:num>
  <w:num w:numId="14">
    <w:abstractNumId w:val="20"/>
  </w:num>
  <w:num w:numId="15">
    <w:abstractNumId w:val="14"/>
  </w:num>
  <w:num w:numId="16">
    <w:abstractNumId w:val="1"/>
  </w:num>
  <w:num w:numId="17">
    <w:abstractNumId w:val="17"/>
  </w:num>
  <w:num w:numId="18">
    <w:abstractNumId w:val="25"/>
  </w:num>
  <w:num w:numId="19">
    <w:abstractNumId w:val="0"/>
  </w:num>
  <w:num w:numId="20">
    <w:abstractNumId w:val="11"/>
  </w:num>
  <w:num w:numId="21">
    <w:abstractNumId w:val="10"/>
  </w:num>
  <w:num w:numId="22">
    <w:abstractNumId w:val="3"/>
  </w:num>
  <w:num w:numId="23">
    <w:abstractNumId w:val="8"/>
  </w:num>
  <w:num w:numId="24">
    <w:abstractNumId w:val="27"/>
  </w:num>
  <w:num w:numId="25">
    <w:abstractNumId w:val="21"/>
  </w:num>
  <w:num w:numId="26">
    <w:abstractNumId w:val="28"/>
  </w:num>
  <w:num w:numId="27">
    <w:abstractNumId w:val="5"/>
  </w:num>
  <w:num w:numId="28">
    <w:abstractNumId w:val="18"/>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439"/>
    <w:rsid w:val="000430D7"/>
    <w:rsid w:val="001025F7"/>
    <w:rsid w:val="0014572E"/>
    <w:rsid w:val="00151113"/>
    <w:rsid w:val="0018740A"/>
    <w:rsid w:val="001B1FE8"/>
    <w:rsid w:val="003B5172"/>
    <w:rsid w:val="00423F1B"/>
    <w:rsid w:val="004554F0"/>
    <w:rsid w:val="0052017A"/>
    <w:rsid w:val="00665DD1"/>
    <w:rsid w:val="00715A0A"/>
    <w:rsid w:val="00730DB7"/>
    <w:rsid w:val="007C3D44"/>
    <w:rsid w:val="008810D9"/>
    <w:rsid w:val="008F2F08"/>
    <w:rsid w:val="0091493D"/>
    <w:rsid w:val="009C1133"/>
    <w:rsid w:val="009F1A0E"/>
    <w:rsid w:val="00A2156E"/>
    <w:rsid w:val="00A2340D"/>
    <w:rsid w:val="00A85621"/>
    <w:rsid w:val="00AB5A0C"/>
    <w:rsid w:val="00B36F5B"/>
    <w:rsid w:val="00BB7350"/>
    <w:rsid w:val="00BF2460"/>
    <w:rsid w:val="00C67F1B"/>
    <w:rsid w:val="00C932D2"/>
    <w:rsid w:val="00C95439"/>
    <w:rsid w:val="00D13077"/>
    <w:rsid w:val="00D91BD2"/>
    <w:rsid w:val="00DC3EB5"/>
    <w:rsid w:val="00DC7ED0"/>
    <w:rsid w:val="00E04F8B"/>
    <w:rsid w:val="00EA3D4B"/>
    <w:rsid w:val="00ED7A69"/>
    <w:rsid w:val="00F20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85865"/>
  <w15:chartTrackingRefBased/>
  <w15:docId w15:val="{1D1C3DE2-2065-4394-A9B6-7372295CE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5439"/>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39"/>
    <w:rsid w:val="00730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30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4F8B"/>
    <w:pPr>
      <w:spacing w:after="0" w:line="240" w:lineRule="auto"/>
    </w:pPr>
  </w:style>
  <w:style w:type="paragraph" w:styleId="BalloonText">
    <w:name w:val="Balloon Text"/>
    <w:basedOn w:val="Normal"/>
    <w:link w:val="BalloonTextChar"/>
    <w:uiPriority w:val="99"/>
    <w:semiHidden/>
    <w:unhideWhenUsed/>
    <w:rsid w:val="00ED7A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A69"/>
    <w:rPr>
      <w:rFonts w:ascii="Segoe UI" w:hAnsi="Segoe UI" w:cs="Segoe UI"/>
      <w:sz w:val="18"/>
      <w:szCs w:val="18"/>
    </w:rPr>
  </w:style>
  <w:style w:type="paragraph" w:styleId="NormalWeb">
    <w:name w:val="Normal (Web)"/>
    <w:basedOn w:val="Normal"/>
    <w:uiPriority w:val="99"/>
    <w:unhideWhenUsed/>
    <w:rsid w:val="008F2F08"/>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4887</Words>
  <Characters>27861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32683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Hawes</dc:creator>
  <cp:keywords/>
  <dc:description/>
  <cp:lastModifiedBy>Yeronimou, Catherine</cp:lastModifiedBy>
  <cp:revision>3</cp:revision>
  <cp:lastPrinted>2017-03-08T10:57:00Z</cp:lastPrinted>
  <dcterms:created xsi:type="dcterms:W3CDTF">2021-03-16T12:42:00Z</dcterms:created>
  <dcterms:modified xsi:type="dcterms:W3CDTF">2021-03-16T13:13:00Z</dcterms:modified>
</cp:coreProperties>
</file>