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77"/>
        <w:tblW w:w="16155" w:type="dxa"/>
        <w:tblLook w:val="04A0" w:firstRow="1" w:lastRow="0" w:firstColumn="1" w:lastColumn="0" w:noHBand="0" w:noVBand="1"/>
      </w:tblPr>
      <w:tblGrid>
        <w:gridCol w:w="2772"/>
        <w:gridCol w:w="3771"/>
        <w:gridCol w:w="4005"/>
        <w:gridCol w:w="2500"/>
        <w:gridCol w:w="3107"/>
      </w:tblGrid>
      <w:tr w:rsidR="005B1230" w:rsidTr="00CF2B1C">
        <w:trPr>
          <w:trHeight w:val="699"/>
        </w:trPr>
        <w:tc>
          <w:tcPr>
            <w:tcW w:w="2772" w:type="dxa"/>
            <w:shd w:val="clear" w:color="auto" w:fill="B4C6E7" w:themeFill="accent1" w:themeFillTint="66"/>
          </w:tcPr>
          <w:p w:rsidR="008615D1" w:rsidRPr="008615D1" w:rsidRDefault="008615D1" w:rsidP="008615D1">
            <w:pPr>
              <w:rPr>
                <w:rFonts w:ascii="Maiandra GD" w:hAnsi="Maiandra GD"/>
                <w:sz w:val="48"/>
              </w:rPr>
            </w:pPr>
            <w:bookmarkStart w:id="0" w:name="_GoBack"/>
            <w:bookmarkEnd w:id="0"/>
            <w:r>
              <w:rPr>
                <w:rFonts w:ascii="Maiandra GD" w:hAnsi="Maiandra GD"/>
                <w:sz w:val="48"/>
              </w:rPr>
              <w:t>Eco</w:t>
            </w:r>
            <w:r w:rsidR="00CF2B1C">
              <w:rPr>
                <w:rFonts w:ascii="Maiandra GD" w:hAnsi="Maiandra GD"/>
                <w:sz w:val="48"/>
              </w:rPr>
              <w:t xml:space="preserve"> </w:t>
            </w:r>
          </w:p>
        </w:tc>
        <w:tc>
          <w:tcPr>
            <w:tcW w:w="3771" w:type="dxa"/>
            <w:shd w:val="clear" w:color="auto" w:fill="DBDBDB" w:themeFill="accent3" w:themeFillTint="66"/>
          </w:tcPr>
          <w:p w:rsidR="008615D1" w:rsidRPr="008615D1" w:rsidRDefault="008615D1" w:rsidP="008615D1">
            <w:pPr>
              <w:jc w:val="center"/>
              <w:rPr>
                <w:rFonts w:ascii="Maiandra GD" w:hAnsi="Maiandra GD"/>
                <w:sz w:val="52"/>
              </w:rPr>
            </w:pPr>
          </w:p>
        </w:tc>
        <w:tc>
          <w:tcPr>
            <w:tcW w:w="4005" w:type="dxa"/>
            <w:shd w:val="clear" w:color="auto" w:fill="DBDBDB" w:themeFill="accent3" w:themeFillTint="66"/>
          </w:tcPr>
          <w:p w:rsidR="008615D1" w:rsidRPr="008615D1" w:rsidRDefault="008615D1" w:rsidP="008615D1">
            <w:pPr>
              <w:jc w:val="center"/>
              <w:rPr>
                <w:rFonts w:ascii="Maiandra GD" w:hAnsi="Maiandra GD"/>
                <w:sz w:val="52"/>
              </w:rPr>
            </w:pPr>
          </w:p>
        </w:tc>
        <w:tc>
          <w:tcPr>
            <w:tcW w:w="5607" w:type="dxa"/>
            <w:gridSpan w:val="2"/>
          </w:tcPr>
          <w:p w:rsidR="008615D1" w:rsidRPr="008615D1" w:rsidRDefault="008615D1" w:rsidP="008615D1">
            <w:pPr>
              <w:jc w:val="center"/>
              <w:rPr>
                <w:rFonts w:ascii="Maiandra GD" w:hAnsi="Maiandra GD"/>
                <w:sz w:val="52"/>
              </w:rPr>
            </w:pPr>
          </w:p>
        </w:tc>
      </w:tr>
      <w:tr w:rsidR="005B1230" w:rsidTr="00CF2B1C">
        <w:trPr>
          <w:trHeight w:val="1175"/>
        </w:trPr>
        <w:tc>
          <w:tcPr>
            <w:tcW w:w="2772" w:type="dxa"/>
            <w:shd w:val="clear" w:color="auto" w:fill="B4C6E7" w:themeFill="accent1" w:themeFillTint="66"/>
          </w:tcPr>
          <w:p w:rsidR="0092257E" w:rsidRDefault="008615D1" w:rsidP="008615D1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 xml:space="preserve">EYFS </w:t>
            </w:r>
          </w:p>
          <w:p w:rsidR="008615D1" w:rsidRPr="008615D1" w:rsidRDefault="008615D1" w:rsidP="008615D1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>Cycle A</w:t>
            </w:r>
          </w:p>
        </w:tc>
        <w:tc>
          <w:tcPr>
            <w:tcW w:w="3771" w:type="dxa"/>
            <w:shd w:val="clear" w:color="auto" w:fill="DBDBDB" w:themeFill="accent3" w:themeFillTint="66"/>
          </w:tcPr>
          <w:p w:rsidR="008615D1" w:rsidRPr="005B1230" w:rsidRDefault="008615D1" w:rsidP="0092257E">
            <w:pPr>
              <w:jc w:val="center"/>
              <w:rPr>
                <w:sz w:val="40"/>
              </w:rPr>
            </w:pPr>
            <w:r w:rsidRPr="005B1230">
              <w:rPr>
                <w:rFonts w:ascii="Maiandra GD" w:hAnsi="Maiandra GD"/>
                <w:sz w:val="40"/>
              </w:rPr>
              <w:t>Autumn</w:t>
            </w:r>
          </w:p>
        </w:tc>
        <w:tc>
          <w:tcPr>
            <w:tcW w:w="4005" w:type="dxa"/>
            <w:shd w:val="clear" w:color="auto" w:fill="DBDBDB" w:themeFill="accent3" w:themeFillTint="66"/>
          </w:tcPr>
          <w:p w:rsidR="008615D1" w:rsidRPr="005B1230" w:rsidRDefault="008615D1" w:rsidP="0092257E">
            <w:pPr>
              <w:jc w:val="center"/>
              <w:rPr>
                <w:sz w:val="40"/>
              </w:rPr>
            </w:pPr>
            <w:r w:rsidRPr="005B1230">
              <w:rPr>
                <w:rFonts w:ascii="Maiandra GD" w:hAnsi="Maiandra GD"/>
                <w:sz w:val="40"/>
              </w:rPr>
              <w:t>Spring</w:t>
            </w:r>
          </w:p>
        </w:tc>
        <w:tc>
          <w:tcPr>
            <w:tcW w:w="5607" w:type="dxa"/>
            <w:gridSpan w:val="2"/>
          </w:tcPr>
          <w:p w:rsidR="008615D1" w:rsidRPr="005B1230" w:rsidRDefault="008615D1" w:rsidP="008615D1">
            <w:pPr>
              <w:jc w:val="center"/>
              <w:rPr>
                <w:rFonts w:ascii="Maiandra GD" w:hAnsi="Maiandra GD"/>
                <w:sz w:val="40"/>
              </w:rPr>
            </w:pPr>
            <w:r w:rsidRPr="005B1230">
              <w:rPr>
                <w:rFonts w:ascii="Maiandra GD" w:hAnsi="Maiandra GD"/>
                <w:sz w:val="40"/>
              </w:rPr>
              <w:t>Summer</w:t>
            </w:r>
            <w:r w:rsidR="006407C4" w:rsidRPr="005B1230">
              <w:rPr>
                <w:rFonts w:ascii="Maiandra GD" w:hAnsi="Maiandra GD"/>
                <w:sz w:val="40"/>
              </w:rPr>
              <w:t xml:space="preserve"> 2</w:t>
            </w:r>
          </w:p>
          <w:p w:rsidR="008615D1" w:rsidRPr="005B1230" w:rsidRDefault="008615D1" w:rsidP="008615D1">
            <w:pPr>
              <w:jc w:val="center"/>
              <w:rPr>
                <w:rFonts w:ascii="Maiandra GD" w:hAnsi="Maiandra GD"/>
                <w:sz w:val="40"/>
              </w:rPr>
            </w:pPr>
            <w:r w:rsidRPr="005B1230">
              <w:rPr>
                <w:rFonts w:ascii="Maiandra GD" w:hAnsi="Maiandra GD"/>
                <w:sz w:val="40"/>
              </w:rPr>
              <w:t>Big Wide World</w:t>
            </w:r>
          </w:p>
        </w:tc>
      </w:tr>
      <w:tr w:rsidR="005B1230" w:rsidTr="00CF2B1C">
        <w:trPr>
          <w:trHeight w:val="598"/>
        </w:trPr>
        <w:tc>
          <w:tcPr>
            <w:tcW w:w="2772" w:type="dxa"/>
            <w:shd w:val="clear" w:color="auto" w:fill="B4C6E7" w:themeFill="accent1" w:themeFillTint="66"/>
          </w:tcPr>
          <w:p w:rsidR="008615D1" w:rsidRPr="008615D1" w:rsidRDefault="008615D1" w:rsidP="008615D1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>Eco</w:t>
            </w:r>
          </w:p>
        </w:tc>
        <w:tc>
          <w:tcPr>
            <w:tcW w:w="3771" w:type="dxa"/>
            <w:shd w:val="clear" w:color="auto" w:fill="DBDBDB" w:themeFill="accent3" w:themeFillTint="66"/>
          </w:tcPr>
          <w:p w:rsidR="008615D1" w:rsidRDefault="008615D1" w:rsidP="008615D1"/>
        </w:tc>
        <w:tc>
          <w:tcPr>
            <w:tcW w:w="4005" w:type="dxa"/>
            <w:shd w:val="clear" w:color="auto" w:fill="DBDBDB" w:themeFill="accent3" w:themeFillTint="66"/>
          </w:tcPr>
          <w:p w:rsidR="008615D1" w:rsidRDefault="008615D1" w:rsidP="008615D1"/>
        </w:tc>
        <w:tc>
          <w:tcPr>
            <w:tcW w:w="5607" w:type="dxa"/>
            <w:gridSpan w:val="2"/>
          </w:tcPr>
          <w:p w:rsidR="008615D1" w:rsidRDefault="008615D1" w:rsidP="008615D1">
            <w:pPr>
              <w:jc w:val="center"/>
            </w:pPr>
            <w:r w:rsidRPr="008615D1">
              <w:rPr>
                <w:rFonts w:ascii="Maiandra GD" w:hAnsi="Maiandra GD"/>
                <w:sz w:val="36"/>
              </w:rPr>
              <w:t>School Grounds</w:t>
            </w:r>
          </w:p>
        </w:tc>
      </w:tr>
      <w:tr w:rsidR="00CF2B1C" w:rsidTr="00CF2B1C">
        <w:trPr>
          <w:trHeight w:val="438"/>
        </w:trPr>
        <w:tc>
          <w:tcPr>
            <w:tcW w:w="2772" w:type="dxa"/>
            <w:vMerge w:val="restart"/>
            <w:shd w:val="clear" w:color="auto" w:fill="B4C6E7" w:themeFill="accent1" w:themeFillTint="66"/>
          </w:tcPr>
          <w:p w:rsidR="00CF2B1C" w:rsidRPr="008615D1" w:rsidRDefault="00CF2B1C" w:rsidP="008615D1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>Vocabulary</w:t>
            </w:r>
          </w:p>
        </w:tc>
        <w:tc>
          <w:tcPr>
            <w:tcW w:w="3771" w:type="dxa"/>
            <w:vMerge w:val="restart"/>
            <w:shd w:val="clear" w:color="auto" w:fill="DBDBDB" w:themeFill="accent3" w:themeFillTint="66"/>
          </w:tcPr>
          <w:p w:rsidR="00CF2B1C" w:rsidRDefault="00CF2B1C" w:rsidP="008615D1"/>
        </w:tc>
        <w:tc>
          <w:tcPr>
            <w:tcW w:w="4005" w:type="dxa"/>
            <w:vMerge w:val="restart"/>
            <w:shd w:val="clear" w:color="auto" w:fill="DBDBDB" w:themeFill="accent3" w:themeFillTint="66"/>
          </w:tcPr>
          <w:p w:rsidR="00CF2B1C" w:rsidRDefault="00CF2B1C" w:rsidP="008615D1"/>
        </w:tc>
        <w:tc>
          <w:tcPr>
            <w:tcW w:w="5607" w:type="dxa"/>
            <w:gridSpan w:val="2"/>
          </w:tcPr>
          <w:p w:rsidR="00CF2B1C" w:rsidRPr="00CF2B1C" w:rsidRDefault="00CF2B1C" w:rsidP="008615D1">
            <w:p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habitat, environment, community, conservation, mountain, rainforest, ocean, desert, river, grassland, plastic, litter, responsibility</w:t>
            </w:r>
          </w:p>
        </w:tc>
      </w:tr>
      <w:tr w:rsidR="00CF2B1C" w:rsidTr="00CF2B1C">
        <w:trPr>
          <w:trHeight w:val="437"/>
        </w:trPr>
        <w:tc>
          <w:tcPr>
            <w:tcW w:w="2772" w:type="dxa"/>
            <w:vMerge/>
            <w:shd w:val="clear" w:color="auto" w:fill="B4C6E7" w:themeFill="accent1" w:themeFillTint="66"/>
          </w:tcPr>
          <w:p w:rsidR="00CF2B1C" w:rsidRPr="008615D1" w:rsidRDefault="00CF2B1C" w:rsidP="008615D1">
            <w:pPr>
              <w:rPr>
                <w:rFonts w:ascii="Maiandra GD" w:hAnsi="Maiandra GD"/>
                <w:sz w:val="48"/>
              </w:rPr>
            </w:pPr>
          </w:p>
        </w:tc>
        <w:tc>
          <w:tcPr>
            <w:tcW w:w="3771" w:type="dxa"/>
            <w:vMerge/>
            <w:shd w:val="clear" w:color="auto" w:fill="DBDBDB" w:themeFill="accent3" w:themeFillTint="66"/>
          </w:tcPr>
          <w:p w:rsidR="00CF2B1C" w:rsidRDefault="00CF2B1C" w:rsidP="008615D1"/>
        </w:tc>
        <w:tc>
          <w:tcPr>
            <w:tcW w:w="4005" w:type="dxa"/>
            <w:vMerge/>
            <w:shd w:val="clear" w:color="auto" w:fill="DBDBDB" w:themeFill="accent3" w:themeFillTint="66"/>
          </w:tcPr>
          <w:p w:rsidR="00CF2B1C" w:rsidRDefault="00CF2B1C" w:rsidP="008615D1"/>
        </w:tc>
        <w:tc>
          <w:tcPr>
            <w:tcW w:w="5607" w:type="dxa"/>
            <w:gridSpan w:val="2"/>
          </w:tcPr>
          <w:p w:rsidR="00CF2B1C" w:rsidRPr="00CF2B1C" w:rsidRDefault="00CF2B1C" w:rsidP="008615D1">
            <w:pPr>
              <w:rPr>
                <w:rFonts w:ascii="Maiandra GD" w:hAnsi="Maiandra GD"/>
                <w:b/>
              </w:rPr>
            </w:pPr>
            <w:r w:rsidRPr="00CF2B1C">
              <w:rPr>
                <w:rFonts w:ascii="Maiandra GD" w:hAnsi="Maiandra GD"/>
                <w:b/>
              </w:rPr>
              <w:t>ELG suggested vocabulary for adults:</w:t>
            </w:r>
          </w:p>
          <w:p w:rsidR="00CF2B1C" w:rsidRPr="00CF2B1C" w:rsidRDefault="00CF2B1C" w:rsidP="008615D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map, road, path, street, river, stream, town, village, countryside, globe, atlas, countries, Europe, world, house, park, post office, shops, land, </w:t>
            </w:r>
          </w:p>
        </w:tc>
      </w:tr>
      <w:tr w:rsidR="005B1230" w:rsidTr="00CF2B1C">
        <w:trPr>
          <w:trHeight w:val="715"/>
        </w:trPr>
        <w:tc>
          <w:tcPr>
            <w:tcW w:w="2772" w:type="dxa"/>
            <w:shd w:val="clear" w:color="auto" w:fill="B4C6E7" w:themeFill="accent1" w:themeFillTint="66"/>
          </w:tcPr>
          <w:p w:rsidR="005B1230" w:rsidRPr="008615D1" w:rsidRDefault="005B1230" w:rsidP="008615D1">
            <w:pPr>
              <w:rPr>
                <w:rFonts w:ascii="Maiandra GD" w:hAnsi="Maiandra GD"/>
                <w:sz w:val="48"/>
              </w:rPr>
            </w:pPr>
            <w:r>
              <w:rPr>
                <w:rFonts w:ascii="Maiandra GD" w:hAnsi="Maiandra GD"/>
                <w:sz w:val="48"/>
              </w:rPr>
              <w:t>Progression Towards ELG:</w:t>
            </w:r>
          </w:p>
        </w:tc>
        <w:tc>
          <w:tcPr>
            <w:tcW w:w="3771" w:type="dxa"/>
            <w:shd w:val="clear" w:color="auto" w:fill="DBDBDB" w:themeFill="accent3" w:themeFillTint="66"/>
          </w:tcPr>
          <w:p w:rsidR="005B1230" w:rsidRDefault="005B1230" w:rsidP="008615D1"/>
        </w:tc>
        <w:tc>
          <w:tcPr>
            <w:tcW w:w="4005" w:type="dxa"/>
            <w:shd w:val="clear" w:color="auto" w:fill="DBDBDB" w:themeFill="accent3" w:themeFillTint="66"/>
          </w:tcPr>
          <w:p w:rsidR="005B1230" w:rsidRDefault="005B1230" w:rsidP="008615D1"/>
        </w:tc>
        <w:tc>
          <w:tcPr>
            <w:tcW w:w="2500" w:type="dxa"/>
          </w:tcPr>
          <w:p w:rsidR="005B1230" w:rsidRPr="00CF2B1C" w:rsidRDefault="005B1230" w:rsidP="008615D1">
            <w:p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Nursery:</w:t>
            </w:r>
          </w:p>
          <w:p w:rsidR="005B1230" w:rsidRPr="00CF2B1C" w:rsidRDefault="005B1230" w:rsidP="005B1230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Begin to understand the effect their behaviour can have on the environment.</w:t>
            </w:r>
          </w:p>
        </w:tc>
        <w:tc>
          <w:tcPr>
            <w:tcW w:w="3107" w:type="dxa"/>
          </w:tcPr>
          <w:p w:rsidR="005B1230" w:rsidRPr="00CF2B1C" w:rsidRDefault="005B1230" w:rsidP="008615D1">
            <w:p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Reception:</w:t>
            </w:r>
          </w:p>
          <w:p w:rsidR="005B1230" w:rsidRPr="00CF2B1C" w:rsidRDefault="005B1230" w:rsidP="005B1230">
            <w:pPr>
              <w:pStyle w:val="ListParagraph"/>
              <w:numPr>
                <w:ilvl w:val="0"/>
                <w:numId w:val="3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Talk about the features of their own immediate environment and how environments may vary from one another.</w:t>
            </w:r>
          </w:p>
          <w:p w:rsidR="005B1230" w:rsidRPr="00CF2B1C" w:rsidRDefault="005B1230" w:rsidP="005B1230">
            <w:pPr>
              <w:pStyle w:val="ListParagraph"/>
              <w:rPr>
                <w:rFonts w:ascii="Maiandra GD" w:hAnsi="Maiandra GD"/>
              </w:rPr>
            </w:pPr>
          </w:p>
        </w:tc>
      </w:tr>
      <w:tr w:rsidR="005B1230" w:rsidTr="00CF2B1C">
        <w:trPr>
          <w:trHeight w:val="1219"/>
        </w:trPr>
        <w:tc>
          <w:tcPr>
            <w:tcW w:w="2772" w:type="dxa"/>
            <w:shd w:val="clear" w:color="auto" w:fill="B4C6E7" w:themeFill="accent1" w:themeFillTint="66"/>
          </w:tcPr>
          <w:p w:rsidR="008615D1" w:rsidRPr="008615D1" w:rsidRDefault="008615D1" w:rsidP="008615D1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>EYFS End Point</w:t>
            </w:r>
            <w:r w:rsidR="00423A49">
              <w:rPr>
                <w:rFonts w:ascii="Maiandra GD" w:hAnsi="Maiandra GD"/>
                <w:sz w:val="48"/>
              </w:rPr>
              <w:t>s</w:t>
            </w:r>
          </w:p>
        </w:tc>
        <w:tc>
          <w:tcPr>
            <w:tcW w:w="3771" w:type="dxa"/>
            <w:shd w:val="clear" w:color="auto" w:fill="DBDBDB" w:themeFill="accent3" w:themeFillTint="66"/>
          </w:tcPr>
          <w:p w:rsidR="008615D1" w:rsidRDefault="008615D1" w:rsidP="008615D1"/>
        </w:tc>
        <w:tc>
          <w:tcPr>
            <w:tcW w:w="4005" w:type="dxa"/>
            <w:shd w:val="clear" w:color="auto" w:fill="DBDBDB" w:themeFill="accent3" w:themeFillTint="66"/>
          </w:tcPr>
          <w:p w:rsidR="008615D1" w:rsidRDefault="008615D1" w:rsidP="008615D1"/>
        </w:tc>
        <w:tc>
          <w:tcPr>
            <w:tcW w:w="5607" w:type="dxa"/>
            <w:gridSpan w:val="2"/>
          </w:tcPr>
          <w:p w:rsidR="0092257E" w:rsidRPr="00CF2B1C" w:rsidRDefault="008615D1" w:rsidP="0092257E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Children will understand what it means to be part o</w:t>
            </w:r>
            <w:r w:rsidR="00ED5B8F" w:rsidRPr="00CF2B1C">
              <w:rPr>
                <w:rFonts w:ascii="Maiandra GD" w:hAnsi="Maiandra GD"/>
              </w:rPr>
              <w:t>f</w:t>
            </w:r>
            <w:r w:rsidRPr="00CF2B1C">
              <w:rPr>
                <w:rFonts w:ascii="Maiandra GD" w:hAnsi="Maiandra GD"/>
              </w:rPr>
              <w:t xml:space="preserve"> a local</w:t>
            </w:r>
            <w:r w:rsidR="0092257E" w:rsidRPr="00CF2B1C">
              <w:rPr>
                <w:rFonts w:ascii="Maiandra GD" w:hAnsi="Maiandra GD"/>
              </w:rPr>
              <w:t xml:space="preserve"> </w:t>
            </w:r>
            <w:r w:rsidRPr="00CF2B1C">
              <w:rPr>
                <w:rFonts w:ascii="Maiandra GD" w:hAnsi="Maiandra GD"/>
              </w:rPr>
              <w:t>community</w:t>
            </w:r>
            <w:r w:rsidR="0092257E" w:rsidRPr="00CF2B1C">
              <w:rPr>
                <w:rFonts w:ascii="Maiandra GD" w:hAnsi="Maiandra GD"/>
              </w:rPr>
              <w:t>.</w:t>
            </w:r>
          </w:p>
          <w:p w:rsidR="008615D1" w:rsidRPr="00CF2B1C" w:rsidRDefault="008615D1" w:rsidP="008615D1">
            <w:pPr>
              <w:pStyle w:val="ListParagraph"/>
              <w:numPr>
                <w:ilvl w:val="0"/>
                <w:numId w:val="1"/>
              </w:numPr>
            </w:pPr>
            <w:r w:rsidRPr="00CF2B1C">
              <w:rPr>
                <w:rFonts w:ascii="Maiandra GD" w:hAnsi="Maiandra GD"/>
              </w:rPr>
              <w:t>Children will understand and be able to talk about litter and plastic causing harm to animals around the world</w:t>
            </w:r>
            <w:r w:rsidR="0092257E" w:rsidRPr="00CF2B1C">
              <w:rPr>
                <w:rFonts w:ascii="Maiandra GD" w:hAnsi="Maiandra GD"/>
              </w:rPr>
              <w:t>.</w:t>
            </w:r>
          </w:p>
        </w:tc>
      </w:tr>
    </w:tbl>
    <w:p w:rsidR="006E4CFC" w:rsidRDefault="00B85E18"/>
    <w:p w:rsidR="0092257E" w:rsidRDefault="0092257E"/>
    <w:tbl>
      <w:tblPr>
        <w:tblStyle w:val="TableGrid"/>
        <w:tblpPr w:leftFromText="180" w:rightFromText="180" w:vertAnchor="page" w:horzAnchor="margin" w:tblpXSpec="center" w:tblpY="877"/>
        <w:tblW w:w="14910" w:type="dxa"/>
        <w:tblLook w:val="04A0" w:firstRow="1" w:lastRow="0" w:firstColumn="1" w:lastColumn="0" w:noHBand="0" w:noVBand="1"/>
      </w:tblPr>
      <w:tblGrid>
        <w:gridCol w:w="2598"/>
        <w:gridCol w:w="2033"/>
        <w:gridCol w:w="2169"/>
        <w:gridCol w:w="4330"/>
        <w:gridCol w:w="3780"/>
      </w:tblGrid>
      <w:tr w:rsidR="00CF2B1C" w:rsidTr="00006602">
        <w:trPr>
          <w:trHeight w:val="416"/>
        </w:trPr>
        <w:tc>
          <w:tcPr>
            <w:tcW w:w="2598" w:type="dxa"/>
            <w:shd w:val="clear" w:color="auto" w:fill="B4C6E7" w:themeFill="accent1" w:themeFillTint="66"/>
          </w:tcPr>
          <w:p w:rsidR="0092257E" w:rsidRPr="008615D1" w:rsidRDefault="0092257E" w:rsidP="00FE4DB8">
            <w:pPr>
              <w:rPr>
                <w:rFonts w:ascii="Maiandra GD" w:hAnsi="Maiandra GD"/>
                <w:sz w:val="48"/>
              </w:rPr>
            </w:pPr>
            <w:r>
              <w:rPr>
                <w:rFonts w:ascii="Maiandra GD" w:hAnsi="Maiandra GD"/>
                <w:sz w:val="48"/>
              </w:rPr>
              <w:lastRenderedPageBreak/>
              <w:t xml:space="preserve">Eco </w:t>
            </w:r>
          </w:p>
        </w:tc>
        <w:tc>
          <w:tcPr>
            <w:tcW w:w="4202" w:type="dxa"/>
            <w:gridSpan w:val="2"/>
            <w:shd w:val="clear" w:color="auto" w:fill="FFFFFF" w:themeFill="background1"/>
          </w:tcPr>
          <w:p w:rsidR="0092257E" w:rsidRPr="008615D1" w:rsidRDefault="0092257E" w:rsidP="00FE4DB8">
            <w:pPr>
              <w:jc w:val="center"/>
              <w:rPr>
                <w:rFonts w:ascii="Maiandra GD" w:hAnsi="Maiandra GD"/>
                <w:sz w:val="52"/>
              </w:rPr>
            </w:pPr>
          </w:p>
        </w:tc>
        <w:tc>
          <w:tcPr>
            <w:tcW w:w="4330" w:type="dxa"/>
            <w:shd w:val="clear" w:color="auto" w:fill="C9C9C9" w:themeFill="accent3" w:themeFillTint="99"/>
          </w:tcPr>
          <w:p w:rsidR="0092257E" w:rsidRPr="008615D1" w:rsidRDefault="0092257E" w:rsidP="00FE4DB8">
            <w:pPr>
              <w:jc w:val="center"/>
              <w:rPr>
                <w:rFonts w:ascii="Maiandra GD" w:hAnsi="Maiandra GD"/>
                <w:sz w:val="52"/>
              </w:rPr>
            </w:pPr>
          </w:p>
        </w:tc>
        <w:tc>
          <w:tcPr>
            <w:tcW w:w="3780" w:type="dxa"/>
            <w:shd w:val="clear" w:color="auto" w:fill="C9C9C9" w:themeFill="accent3" w:themeFillTint="99"/>
          </w:tcPr>
          <w:p w:rsidR="0092257E" w:rsidRPr="008615D1" w:rsidRDefault="0092257E" w:rsidP="00FE4DB8">
            <w:pPr>
              <w:jc w:val="center"/>
              <w:rPr>
                <w:rFonts w:ascii="Maiandra GD" w:hAnsi="Maiandra GD"/>
                <w:sz w:val="52"/>
              </w:rPr>
            </w:pPr>
          </w:p>
        </w:tc>
      </w:tr>
      <w:tr w:rsidR="00CF2B1C" w:rsidTr="00006602">
        <w:trPr>
          <w:trHeight w:val="892"/>
        </w:trPr>
        <w:tc>
          <w:tcPr>
            <w:tcW w:w="2598" w:type="dxa"/>
            <w:shd w:val="clear" w:color="auto" w:fill="B4C6E7" w:themeFill="accent1" w:themeFillTint="66"/>
          </w:tcPr>
          <w:p w:rsidR="0092257E" w:rsidRDefault="0092257E" w:rsidP="00FE4DB8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 xml:space="preserve">EYFS </w:t>
            </w:r>
          </w:p>
          <w:p w:rsidR="0092257E" w:rsidRPr="008615D1" w:rsidRDefault="0092257E" w:rsidP="00FE4DB8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 xml:space="preserve">Cycle </w:t>
            </w:r>
            <w:r>
              <w:rPr>
                <w:rFonts w:ascii="Maiandra GD" w:hAnsi="Maiandra GD"/>
                <w:sz w:val="48"/>
              </w:rPr>
              <w:t>B</w:t>
            </w:r>
          </w:p>
        </w:tc>
        <w:tc>
          <w:tcPr>
            <w:tcW w:w="4202" w:type="dxa"/>
            <w:gridSpan w:val="2"/>
            <w:shd w:val="clear" w:color="auto" w:fill="FFFFFF" w:themeFill="background1"/>
          </w:tcPr>
          <w:p w:rsidR="0092257E" w:rsidRPr="00CF2B1C" w:rsidRDefault="0092257E" w:rsidP="00FE4DB8">
            <w:pPr>
              <w:jc w:val="center"/>
              <w:rPr>
                <w:rFonts w:ascii="Maiandra GD" w:hAnsi="Maiandra GD"/>
                <w:sz w:val="40"/>
              </w:rPr>
            </w:pPr>
            <w:r w:rsidRPr="00CF2B1C">
              <w:rPr>
                <w:rFonts w:ascii="Maiandra GD" w:hAnsi="Maiandra GD"/>
                <w:sz w:val="40"/>
              </w:rPr>
              <w:t>Autumn</w:t>
            </w:r>
            <w:r w:rsidR="006407C4" w:rsidRPr="00CF2B1C">
              <w:rPr>
                <w:rFonts w:ascii="Maiandra GD" w:hAnsi="Maiandra GD"/>
                <w:sz w:val="40"/>
              </w:rPr>
              <w:t xml:space="preserve"> 1</w:t>
            </w:r>
          </w:p>
          <w:p w:rsidR="00302EA5" w:rsidRPr="00CF2B1C" w:rsidRDefault="00302EA5" w:rsidP="00FE4DB8">
            <w:pPr>
              <w:jc w:val="center"/>
              <w:rPr>
                <w:rFonts w:ascii="Maiandra GD" w:hAnsi="Maiandra GD"/>
                <w:sz w:val="40"/>
              </w:rPr>
            </w:pPr>
            <w:r w:rsidRPr="00CF2B1C">
              <w:rPr>
                <w:rFonts w:ascii="Maiandra GD" w:hAnsi="Maiandra GD"/>
                <w:sz w:val="40"/>
              </w:rPr>
              <w:t>Let’s Explore</w:t>
            </w:r>
          </w:p>
        </w:tc>
        <w:tc>
          <w:tcPr>
            <w:tcW w:w="4330" w:type="dxa"/>
            <w:shd w:val="clear" w:color="auto" w:fill="C9C9C9" w:themeFill="accent3" w:themeFillTint="99"/>
          </w:tcPr>
          <w:p w:rsidR="0092257E" w:rsidRPr="00CF2B1C" w:rsidRDefault="0092257E" w:rsidP="00FE4DB8">
            <w:pPr>
              <w:jc w:val="center"/>
              <w:rPr>
                <w:sz w:val="40"/>
              </w:rPr>
            </w:pPr>
            <w:r w:rsidRPr="00CF2B1C">
              <w:rPr>
                <w:rFonts w:ascii="Maiandra GD" w:hAnsi="Maiandra GD"/>
                <w:sz w:val="40"/>
              </w:rPr>
              <w:t>Spring</w:t>
            </w:r>
          </w:p>
        </w:tc>
        <w:tc>
          <w:tcPr>
            <w:tcW w:w="3780" w:type="dxa"/>
            <w:shd w:val="clear" w:color="auto" w:fill="C9C9C9" w:themeFill="accent3" w:themeFillTint="99"/>
          </w:tcPr>
          <w:p w:rsidR="0092257E" w:rsidRPr="00CF2B1C" w:rsidRDefault="0092257E" w:rsidP="0092257E">
            <w:pPr>
              <w:jc w:val="center"/>
              <w:rPr>
                <w:rFonts w:ascii="Maiandra GD" w:hAnsi="Maiandra GD"/>
                <w:sz w:val="40"/>
              </w:rPr>
            </w:pPr>
            <w:r w:rsidRPr="00CF2B1C">
              <w:rPr>
                <w:rFonts w:ascii="Maiandra GD" w:hAnsi="Maiandra GD"/>
                <w:sz w:val="40"/>
              </w:rPr>
              <w:t>Summer</w:t>
            </w:r>
          </w:p>
          <w:p w:rsidR="00302EA5" w:rsidRPr="00CF2B1C" w:rsidRDefault="00302EA5" w:rsidP="0092257E">
            <w:pPr>
              <w:jc w:val="center"/>
              <w:rPr>
                <w:rFonts w:ascii="Maiandra GD" w:hAnsi="Maiandra GD"/>
                <w:sz w:val="40"/>
              </w:rPr>
            </w:pPr>
          </w:p>
        </w:tc>
      </w:tr>
      <w:tr w:rsidR="00CF2B1C" w:rsidTr="00006602">
        <w:trPr>
          <w:trHeight w:val="285"/>
        </w:trPr>
        <w:tc>
          <w:tcPr>
            <w:tcW w:w="2598" w:type="dxa"/>
            <w:shd w:val="clear" w:color="auto" w:fill="B4C6E7" w:themeFill="accent1" w:themeFillTint="66"/>
          </w:tcPr>
          <w:p w:rsidR="0092257E" w:rsidRPr="008615D1" w:rsidRDefault="0092257E" w:rsidP="00FE4DB8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>Eco</w:t>
            </w:r>
          </w:p>
        </w:tc>
        <w:tc>
          <w:tcPr>
            <w:tcW w:w="4202" w:type="dxa"/>
            <w:gridSpan w:val="2"/>
            <w:shd w:val="clear" w:color="auto" w:fill="FFFFFF" w:themeFill="background1"/>
          </w:tcPr>
          <w:p w:rsidR="0092257E" w:rsidRPr="00CF2B1C" w:rsidRDefault="00302EA5" w:rsidP="00302EA5">
            <w:pPr>
              <w:jc w:val="center"/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School Grounds</w:t>
            </w:r>
          </w:p>
        </w:tc>
        <w:tc>
          <w:tcPr>
            <w:tcW w:w="4330" w:type="dxa"/>
            <w:shd w:val="clear" w:color="auto" w:fill="C9C9C9" w:themeFill="accent3" w:themeFillTint="99"/>
          </w:tcPr>
          <w:p w:rsidR="0092257E" w:rsidRDefault="0092257E" w:rsidP="00FE4DB8"/>
        </w:tc>
        <w:tc>
          <w:tcPr>
            <w:tcW w:w="3780" w:type="dxa"/>
            <w:shd w:val="clear" w:color="auto" w:fill="C9C9C9" w:themeFill="accent3" w:themeFillTint="99"/>
          </w:tcPr>
          <w:p w:rsidR="0092257E" w:rsidRDefault="0092257E" w:rsidP="00FE4DB8">
            <w:pPr>
              <w:jc w:val="center"/>
            </w:pPr>
          </w:p>
        </w:tc>
      </w:tr>
      <w:tr w:rsidR="00006602" w:rsidTr="00006602">
        <w:trPr>
          <w:trHeight w:val="399"/>
        </w:trPr>
        <w:tc>
          <w:tcPr>
            <w:tcW w:w="2598" w:type="dxa"/>
            <w:vMerge w:val="restart"/>
            <w:shd w:val="clear" w:color="auto" w:fill="B4C6E7" w:themeFill="accent1" w:themeFillTint="66"/>
          </w:tcPr>
          <w:p w:rsidR="00006602" w:rsidRPr="008615D1" w:rsidRDefault="00006602" w:rsidP="00FE4DB8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>Vocabulary</w:t>
            </w:r>
          </w:p>
        </w:tc>
        <w:tc>
          <w:tcPr>
            <w:tcW w:w="4202" w:type="dxa"/>
            <w:gridSpan w:val="2"/>
            <w:shd w:val="clear" w:color="auto" w:fill="FFFFFF" w:themeFill="background1"/>
          </w:tcPr>
          <w:p w:rsidR="00006602" w:rsidRPr="00CF2B1C" w:rsidRDefault="00006602" w:rsidP="00FE4DB8">
            <w:p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Street, town, village, community, map, planet Earth, environment, impact</w:t>
            </w:r>
          </w:p>
        </w:tc>
        <w:tc>
          <w:tcPr>
            <w:tcW w:w="4330" w:type="dxa"/>
            <w:vMerge w:val="restart"/>
            <w:shd w:val="clear" w:color="auto" w:fill="C9C9C9" w:themeFill="accent3" w:themeFillTint="99"/>
          </w:tcPr>
          <w:p w:rsidR="00006602" w:rsidRDefault="00006602" w:rsidP="00FE4DB8"/>
        </w:tc>
        <w:tc>
          <w:tcPr>
            <w:tcW w:w="3780" w:type="dxa"/>
            <w:vMerge w:val="restart"/>
            <w:shd w:val="clear" w:color="auto" w:fill="C9C9C9" w:themeFill="accent3" w:themeFillTint="99"/>
          </w:tcPr>
          <w:p w:rsidR="00006602" w:rsidRPr="008615D1" w:rsidRDefault="00006602" w:rsidP="00FE4DB8">
            <w:pPr>
              <w:rPr>
                <w:rFonts w:ascii="Maiandra GD" w:hAnsi="Maiandra GD"/>
              </w:rPr>
            </w:pPr>
          </w:p>
        </w:tc>
      </w:tr>
      <w:tr w:rsidR="00006602" w:rsidTr="00006602">
        <w:trPr>
          <w:trHeight w:val="399"/>
        </w:trPr>
        <w:tc>
          <w:tcPr>
            <w:tcW w:w="2598" w:type="dxa"/>
            <w:vMerge/>
            <w:shd w:val="clear" w:color="auto" w:fill="B4C6E7" w:themeFill="accent1" w:themeFillTint="66"/>
          </w:tcPr>
          <w:p w:rsidR="00006602" w:rsidRPr="008615D1" w:rsidRDefault="00006602" w:rsidP="00FE4DB8">
            <w:pPr>
              <w:rPr>
                <w:rFonts w:ascii="Maiandra GD" w:hAnsi="Maiandra GD"/>
                <w:sz w:val="48"/>
              </w:rPr>
            </w:pPr>
          </w:p>
        </w:tc>
        <w:tc>
          <w:tcPr>
            <w:tcW w:w="4202" w:type="dxa"/>
            <w:gridSpan w:val="2"/>
            <w:shd w:val="clear" w:color="auto" w:fill="FFFFFF" w:themeFill="background1"/>
          </w:tcPr>
          <w:p w:rsidR="00006602" w:rsidRPr="00A16D11" w:rsidRDefault="00006602" w:rsidP="00FE4DB8">
            <w:pPr>
              <w:rPr>
                <w:rFonts w:ascii="Maiandra GD" w:hAnsi="Maiandra GD"/>
                <w:b/>
              </w:rPr>
            </w:pPr>
            <w:r w:rsidRPr="00A16D11">
              <w:rPr>
                <w:rFonts w:ascii="Maiandra GD" w:hAnsi="Maiandra GD"/>
                <w:b/>
              </w:rPr>
              <w:t>ELG suggested vocabulary for adults:</w:t>
            </w:r>
          </w:p>
          <w:p w:rsidR="00006602" w:rsidRPr="00CF2B1C" w:rsidRDefault="00BD525D" w:rsidP="00FE4DB8">
            <w:pPr>
              <w:rPr>
                <w:rFonts w:ascii="Maiandra GD" w:hAnsi="Maiandra GD"/>
              </w:rPr>
            </w:pPr>
            <w:r w:rsidRPr="00A16D11">
              <w:rPr>
                <w:rFonts w:ascii="Maiandra GD" w:hAnsi="Maiandra GD"/>
                <w:sz w:val="18"/>
              </w:rPr>
              <w:t>Not yet available</w:t>
            </w:r>
          </w:p>
        </w:tc>
        <w:tc>
          <w:tcPr>
            <w:tcW w:w="4330" w:type="dxa"/>
            <w:vMerge/>
            <w:shd w:val="clear" w:color="auto" w:fill="C9C9C9" w:themeFill="accent3" w:themeFillTint="99"/>
          </w:tcPr>
          <w:p w:rsidR="00006602" w:rsidRDefault="00006602" w:rsidP="00FE4DB8"/>
        </w:tc>
        <w:tc>
          <w:tcPr>
            <w:tcW w:w="3780" w:type="dxa"/>
            <w:vMerge/>
            <w:shd w:val="clear" w:color="auto" w:fill="C9C9C9" w:themeFill="accent3" w:themeFillTint="99"/>
          </w:tcPr>
          <w:p w:rsidR="00006602" w:rsidRPr="008615D1" w:rsidRDefault="00006602" w:rsidP="00FE4DB8">
            <w:pPr>
              <w:rPr>
                <w:rFonts w:ascii="Maiandra GD" w:hAnsi="Maiandra GD"/>
              </w:rPr>
            </w:pPr>
          </w:p>
        </w:tc>
      </w:tr>
      <w:tr w:rsidR="005B1230" w:rsidTr="00006602">
        <w:trPr>
          <w:trHeight w:val="715"/>
        </w:trPr>
        <w:tc>
          <w:tcPr>
            <w:tcW w:w="2598" w:type="dxa"/>
            <w:shd w:val="clear" w:color="auto" w:fill="B4C6E7" w:themeFill="accent1" w:themeFillTint="66"/>
          </w:tcPr>
          <w:p w:rsidR="005B1230" w:rsidRPr="008615D1" w:rsidRDefault="005B1230" w:rsidP="00FE4DB8">
            <w:pPr>
              <w:rPr>
                <w:rFonts w:ascii="Maiandra GD" w:hAnsi="Maiandra GD"/>
                <w:sz w:val="48"/>
              </w:rPr>
            </w:pPr>
            <w:r>
              <w:rPr>
                <w:rFonts w:ascii="Maiandra GD" w:hAnsi="Maiandra GD"/>
                <w:sz w:val="48"/>
              </w:rPr>
              <w:t>Progression Towards ELG:</w:t>
            </w:r>
          </w:p>
        </w:tc>
        <w:tc>
          <w:tcPr>
            <w:tcW w:w="2033" w:type="dxa"/>
            <w:shd w:val="clear" w:color="auto" w:fill="FFFFFF" w:themeFill="background1"/>
          </w:tcPr>
          <w:p w:rsidR="005B1230" w:rsidRPr="00CF2B1C" w:rsidRDefault="005B1230" w:rsidP="00FE4DB8">
            <w:p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Nursery:</w:t>
            </w:r>
          </w:p>
          <w:p w:rsidR="005B1230" w:rsidRPr="00CF2B1C" w:rsidRDefault="005B1230" w:rsidP="005B1230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Show interest in the lives and people who</w:t>
            </w:r>
            <w:r w:rsidR="00CF2B1C" w:rsidRPr="00CF2B1C">
              <w:rPr>
                <w:rFonts w:ascii="Maiandra GD" w:hAnsi="Maiandra GD"/>
              </w:rPr>
              <w:t xml:space="preserve"> are familiar to them.</w:t>
            </w:r>
          </w:p>
        </w:tc>
        <w:tc>
          <w:tcPr>
            <w:tcW w:w="2169" w:type="dxa"/>
            <w:shd w:val="clear" w:color="auto" w:fill="FFFFFF" w:themeFill="background1"/>
          </w:tcPr>
          <w:p w:rsidR="005B1230" w:rsidRPr="00CF2B1C" w:rsidRDefault="00CF2B1C" w:rsidP="00FE4DB8">
            <w:p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Reception:</w:t>
            </w:r>
          </w:p>
          <w:p w:rsidR="00CF2B1C" w:rsidRPr="00CF2B1C" w:rsidRDefault="00CF2B1C" w:rsidP="00CF2B1C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Draw information from simple maps including immediate environment and from stories</w:t>
            </w:r>
          </w:p>
        </w:tc>
        <w:tc>
          <w:tcPr>
            <w:tcW w:w="4330" w:type="dxa"/>
            <w:shd w:val="clear" w:color="auto" w:fill="C9C9C9" w:themeFill="accent3" w:themeFillTint="99"/>
          </w:tcPr>
          <w:p w:rsidR="005B1230" w:rsidRDefault="005B1230" w:rsidP="00FE4DB8"/>
        </w:tc>
        <w:tc>
          <w:tcPr>
            <w:tcW w:w="3780" w:type="dxa"/>
            <w:shd w:val="clear" w:color="auto" w:fill="C9C9C9" w:themeFill="accent3" w:themeFillTint="99"/>
          </w:tcPr>
          <w:p w:rsidR="005B1230" w:rsidRPr="008615D1" w:rsidRDefault="005B1230" w:rsidP="00FE4DB8">
            <w:pPr>
              <w:rPr>
                <w:rFonts w:ascii="Maiandra GD" w:hAnsi="Maiandra GD"/>
              </w:rPr>
            </w:pPr>
          </w:p>
        </w:tc>
      </w:tr>
      <w:tr w:rsidR="00CF2B1C" w:rsidTr="00006602">
        <w:trPr>
          <w:trHeight w:val="1219"/>
        </w:trPr>
        <w:tc>
          <w:tcPr>
            <w:tcW w:w="2598" w:type="dxa"/>
            <w:shd w:val="clear" w:color="auto" w:fill="B4C6E7" w:themeFill="accent1" w:themeFillTint="66"/>
          </w:tcPr>
          <w:p w:rsidR="0092257E" w:rsidRPr="008615D1" w:rsidRDefault="0092257E" w:rsidP="00FE4DB8">
            <w:pPr>
              <w:rPr>
                <w:rFonts w:ascii="Maiandra GD" w:hAnsi="Maiandra GD"/>
                <w:sz w:val="48"/>
              </w:rPr>
            </w:pPr>
            <w:r w:rsidRPr="008615D1">
              <w:rPr>
                <w:rFonts w:ascii="Maiandra GD" w:hAnsi="Maiandra GD"/>
                <w:sz w:val="48"/>
              </w:rPr>
              <w:t>EYFS End Point</w:t>
            </w:r>
            <w:r w:rsidR="00423A49">
              <w:rPr>
                <w:rFonts w:ascii="Maiandra GD" w:hAnsi="Maiandra GD"/>
                <w:sz w:val="48"/>
              </w:rPr>
              <w:t>s</w:t>
            </w:r>
          </w:p>
        </w:tc>
        <w:tc>
          <w:tcPr>
            <w:tcW w:w="4202" w:type="dxa"/>
            <w:gridSpan w:val="2"/>
            <w:shd w:val="clear" w:color="auto" w:fill="FFFFFF" w:themeFill="background1"/>
          </w:tcPr>
          <w:p w:rsidR="0092257E" w:rsidRPr="00CF2B1C" w:rsidRDefault="00302EA5" w:rsidP="00302EA5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Children will understand that a community is of group of people who live together or share a space including their home and school.</w:t>
            </w:r>
          </w:p>
          <w:p w:rsidR="00ED5B8F" w:rsidRPr="00CF2B1C" w:rsidRDefault="00ED5B8F" w:rsidP="00302EA5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They will be able to talk about their local</w:t>
            </w:r>
            <w:r w:rsidR="009F5E39" w:rsidRPr="00CF2B1C">
              <w:rPr>
                <w:rFonts w:ascii="Maiandra GD" w:hAnsi="Maiandra GD"/>
              </w:rPr>
              <w:t xml:space="preserve"> (cycle A)</w:t>
            </w:r>
            <w:r w:rsidRPr="00CF2B1C">
              <w:rPr>
                <w:rFonts w:ascii="Maiandra GD" w:hAnsi="Maiandra GD"/>
              </w:rPr>
              <w:t xml:space="preserve"> and global community.</w:t>
            </w:r>
          </w:p>
          <w:p w:rsidR="00302EA5" w:rsidRPr="00CF2B1C" w:rsidRDefault="00302EA5" w:rsidP="00302EA5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CF2B1C">
              <w:rPr>
                <w:rFonts w:ascii="Maiandra GD" w:hAnsi="Maiandra GD"/>
              </w:rPr>
              <w:t>Children will understand that t</w:t>
            </w:r>
            <w:r w:rsidR="00AE419F" w:rsidRPr="00CF2B1C">
              <w:rPr>
                <w:rFonts w:ascii="Maiandra GD" w:hAnsi="Maiandra GD"/>
              </w:rPr>
              <w:t xml:space="preserve">heir actions have an impact on their planet Earth. </w:t>
            </w:r>
          </w:p>
        </w:tc>
        <w:tc>
          <w:tcPr>
            <w:tcW w:w="4330" w:type="dxa"/>
            <w:shd w:val="clear" w:color="auto" w:fill="C9C9C9" w:themeFill="accent3" w:themeFillTint="99"/>
          </w:tcPr>
          <w:p w:rsidR="0092257E" w:rsidRDefault="0092257E" w:rsidP="00FE4DB8"/>
        </w:tc>
        <w:tc>
          <w:tcPr>
            <w:tcW w:w="3780" w:type="dxa"/>
            <w:shd w:val="clear" w:color="auto" w:fill="C9C9C9" w:themeFill="accent3" w:themeFillTint="99"/>
          </w:tcPr>
          <w:p w:rsidR="0092257E" w:rsidRPr="008615D1" w:rsidRDefault="0092257E" w:rsidP="0092257E">
            <w:pPr>
              <w:pStyle w:val="ListParagraph"/>
              <w:rPr>
                <w:sz w:val="24"/>
              </w:rPr>
            </w:pPr>
          </w:p>
        </w:tc>
      </w:tr>
    </w:tbl>
    <w:p w:rsidR="0092257E" w:rsidRDefault="0092257E"/>
    <w:sectPr w:rsidR="0092257E" w:rsidSect="008615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7CB2"/>
    <w:multiLevelType w:val="hybridMultilevel"/>
    <w:tmpl w:val="F9C21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576C"/>
    <w:multiLevelType w:val="hybridMultilevel"/>
    <w:tmpl w:val="2858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7BE2"/>
    <w:multiLevelType w:val="hybridMultilevel"/>
    <w:tmpl w:val="E430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263A3"/>
    <w:multiLevelType w:val="hybridMultilevel"/>
    <w:tmpl w:val="9524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D1"/>
    <w:rsid w:val="00006602"/>
    <w:rsid w:val="000B04A2"/>
    <w:rsid w:val="000F5484"/>
    <w:rsid w:val="00172D60"/>
    <w:rsid w:val="00302EA5"/>
    <w:rsid w:val="00423A49"/>
    <w:rsid w:val="005B1230"/>
    <w:rsid w:val="006407C4"/>
    <w:rsid w:val="008615D1"/>
    <w:rsid w:val="008C070B"/>
    <w:rsid w:val="0092257E"/>
    <w:rsid w:val="009F5E39"/>
    <w:rsid w:val="00A16D11"/>
    <w:rsid w:val="00AE419F"/>
    <w:rsid w:val="00B13458"/>
    <w:rsid w:val="00B85E18"/>
    <w:rsid w:val="00BD525D"/>
    <w:rsid w:val="00CF2B1C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CAD9F-330C-480D-97C3-8AC4E95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EF3D-0661-4DA9-BB73-0F34B664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HBLConnett</dc:creator>
  <cp:keywords/>
  <dc:description/>
  <cp:lastModifiedBy>HBLConnett</cp:lastModifiedBy>
  <cp:revision>2</cp:revision>
  <dcterms:created xsi:type="dcterms:W3CDTF">2022-05-26T08:50:00Z</dcterms:created>
  <dcterms:modified xsi:type="dcterms:W3CDTF">2022-05-26T08:50:00Z</dcterms:modified>
</cp:coreProperties>
</file>