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90ABF" w14:textId="2B85BBAF" w:rsidR="00336915" w:rsidRDefault="00336915" w:rsidP="007826DD">
      <w:pPr>
        <w:spacing w:after="0" w:line="240" w:lineRule="auto"/>
        <w:rPr>
          <w:rFonts w:ascii="Maiandra GD" w:hAnsi="Maiandra GD" w:cstheme="majorHAnsi"/>
          <w:b/>
          <w:bCs/>
        </w:rPr>
      </w:pPr>
    </w:p>
    <w:p w14:paraId="060C7400" w14:textId="77777777" w:rsidR="00336915" w:rsidRDefault="00336915" w:rsidP="007826DD">
      <w:pPr>
        <w:spacing w:after="0" w:line="240" w:lineRule="auto"/>
        <w:rPr>
          <w:rFonts w:ascii="Maiandra GD" w:hAnsi="Maiandra GD" w:cstheme="majorHAnsi"/>
          <w:b/>
          <w:bCs/>
        </w:rPr>
      </w:pPr>
    </w:p>
    <w:p w14:paraId="5057225E" w14:textId="77777777" w:rsidR="00336915" w:rsidRDefault="00336915" w:rsidP="007826DD">
      <w:pPr>
        <w:spacing w:after="0" w:line="240" w:lineRule="auto"/>
        <w:rPr>
          <w:rFonts w:ascii="Maiandra GD" w:hAnsi="Maiandra GD" w:cstheme="majorHAnsi"/>
          <w:b/>
          <w:bCs/>
        </w:rPr>
      </w:pPr>
    </w:p>
    <w:p w14:paraId="3CF5DE2F" w14:textId="6E1D241B" w:rsidR="00336915" w:rsidRDefault="00336915" w:rsidP="00336915">
      <w:pPr>
        <w:spacing w:after="0" w:line="240" w:lineRule="auto"/>
        <w:jc w:val="center"/>
        <w:rPr>
          <w:rFonts w:ascii="Maiandra GD" w:hAnsi="Maiandra GD" w:cstheme="majorHAnsi"/>
          <w:b/>
          <w:bCs/>
        </w:rPr>
      </w:pPr>
      <w:r>
        <w:rPr>
          <w:noProof/>
          <w:lang w:eastAsia="en-GB"/>
        </w:rPr>
        <w:drawing>
          <wp:inline distT="0" distB="0" distL="0" distR="0" wp14:anchorId="52244C78" wp14:editId="22A75CED">
            <wp:extent cx="4905375" cy="3270250"/>
            <wp:effectExtent l="0" t="0" r="0" b="6350"/>
            <wp:docPr id="1" name="Picture 1" descr="Welcome to Hartburn Primary School - Hartburn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lcome to Hartburn Primary School - Hartburn Primary Schoo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05375" cy="3270250"/>
                    </a:xfrm>
                    <a:prstGeom prst="rect">
                      <a:avLst/>
                    </a:prstGeom>
                    <a:noFill/>
                    <a:ln>
                      <a:noFill/>
                    </a:ln>
                  </pic:spPr>
                </pic:pic>
              </a:graphicData>
            </a:graphic>
          </wp:inline>
        </w:drawing>
      </w:r>
    </w:p>
    <w:p w14:paraId="6EFF2268" w14:textId="740C4C0C" w:rsidR="00336915" w:rsidRDefault="00336915" w:rsidP="007826DD">
      <w:pPr>
        <w:spacing w:after="0" w:line="240" w:lineRule="auto"/>
        <w:rPr>
          <w:rFonts w:ascii="Maiandra GD" w:hAnsi="Maiandra GD" w:cstheme="majorHAnsi"/>
          <w:b/>
          <w:bCs/>
        </w:rPr>
      </w:pPr>
    </w:p>
    <w:p w14:paraId="4C1DDD96" w14:textId="77777777" w:rsidR="00336915" w:rsidRDefault="00336915" w:rsidP="007826DD">
      <w:pPr>
        <w:spacing w:after="0" w:line="240" w:lineRule="auto"/>
        <w:rPr>
          <w:rFonts w:ascii="Maiandra GD" w:hAnsi="Maiandra GD" w:cstheme="majorHAnsi"/>
          <w:b/>
          <w:bCs/>
        </w:rPr>
      </w:pPr>
    </w:p>
    <w:p w14:paraId="66FD0351" w14:textId="77777777" w:rsidR="00336915" w:rsidRDefault="00336915" w:rsidP="007826DD">
      <w:pPr>
        <w:spacing w:after="0" w:line="240" w:lineRule="auto"/>
        <w:rPr>
          <w:rFonts w:ascii="Maiandra GD" w:hAnsi="Maiandra GD" w:cstheme="majorHAnsi"/>
          <w:b/>
          <w:bCs/>
        </w:rPr>
      </w:pPr>
    </w:p>
    <w:p w14:paraId="16CE505D" w14:textId="09A4A2C1" w:rsidR="00336915" w:rsidRDefault="00336915" w:rsidP="00336915">
      <w:pPr>
        <w:spacing w:after="0" w:line="240" w:lineRule="auto"/>
        <w:jc w:val="center"/>
        <w:rPr>
          <w:rFonts w:ascii="Maiandra GD" w:hAnsi="Maiandra GD" w:cstheme="majorHAnsi"/>
          <w:b/>
          <w:bCs/>
          <w:sz w:val="52"/>
        </w:rPr>
      </w:pPr>
      <w:r w:rsidRPr="00336915">
        <w:rPr>
          <w:rFonts w:ascii="Maiandra GD" w:hAnsi="Maiandra GD" w:cstheme="majorHAnsi"/>
          <w:b/>
          <w:bCs/>
          <w:sz w:val="52"/>
        </w:rPr>
        <w:t>Mathematics Policy</w:t>
      </w:r>
    </w:p>
    <w:p w14:paraId="0C047180" w14:textId="2182F57F" w:rsidR="00336915" w:rsidRDefault="00336915" w:rsidP="00336915">
      <w:pPr>
        <w:spacing w:after="0" w:line="240" w:lineRule="auto"/>
        <w:jc w:val="center"/>
        <w:rPr>
          <w:rFonts w:ascii="Maiandra GD" w:hAnsi="Maiandra GD" w:cstheme="majorHAnsi"/>
          <w:b/>
          <w:bCs/>
          <w:sz w:val="52"/>
        </w:rPr>
      </w:pPr>
    </w:p>
    <w:tbl>
      <w:tblPr>
        <w:tblStyle w:val="TableGrid"/>
        <w:tblW w:w="0" w:type="auto"/>
        <w:tblLook w:val="04A0" w:firstRow="1" w:lastRow="0" w:firstColumn="1" w:lastColumn="0" w:noHBand="0" w:noVBand="1"/>
      </w:tblPr>
      <w:tblGrid>
        <w:gridCol w:w="4508"/>
        <w:gridCol w:w="4508"/>
      </w:tblGrid>
      <w:tr w:rsidR="00336915" w14:paraId="6B1E18AC" w14:textId="77777777" w:rsidTr="00336915">
        <w:tc>
          <w:tcPr>
            <w:tcW w:w="4508" w:type="dxa"/>
          </w:tcPr>
          <w:p w14:paraId="2C92DB65" w14:textId="59010E3E" w:rsidR="00336915" w:rsidRPr="00336915" w:rsidRDefault="00336915" w:rsidP="00336915">
            <w:pPr>
              <w:jc w:val="center"/>
              <w:rPr>
                <w:rFonts w:ascii="Maiandra GD" w:hAnsi="Maiandra GD" w:cstheme="majorHAnsi"/>
                <w:b/>
                <w:bCs/>
                <w:sz w:val="24"/>
                <w:szCs w:val="24"/>
              </w:rPr>
            </w:pPr>
            <w:r w:rsidRPr="00336915">
              <w:rPr>
                <w:rFonts w:ascii="Maiandra GD" w:hAnsi="Maiandra GD" w:cstheme="majorHAnsi"/>
                <w:b/>
                <w:bCs/>
                <w:sz w:val="24"/>
                <w:szCs w:val="24"/>
              </w:rPr>
              <w:t>Created/ Revised</w:t>
            </w:r>
          </w:p>
        </w:tc>
        <w:tc>
          <w:tcPr>
            <w:tcW w:w="4508" w:type="dxa"/>
          </w:tcPr>
          <w:p w14:paraId="18F787B6" w14:textId="55335970" w:rsidR="00336915" w:rsidRPr="00336915" w:rsidRDefault="0006793C" w:rsidP="00336915">
            <w:pPr>
              <w:jc w:val="center"/>
              <w:rPr>
                <w:rFonts w:ascii="Maiandra GD" w:hAnsi="Maiandra GD" w:cstheme="majorHAnsi"/>
                <w:b/>
                <w:bCs/>
                <w:sz w:val="24"/>
                <w:szCs w:val="24"/>
              </w:rPr>
            </w:pPr>
            <w:r>
              <w:rPr>
                <w:rFonts w:ascii="Maiandra GD" w:hAnsi="Maiandra GD" w:cstheme="majorHAnsi"/>
                <w:b/>
                <w:bCs/>
                <w:sz w:val="24"/>
                <w:szCs w:val="24"/>
              </w:rPr>
              <w:t>September 202</w:t>
            </w:r>
            <w:r w:rsidR="00D002B3">
              <w:rPr>
                <w:rFonts w:ascii="Maiandra GD" w:hAnsi="Maiandra GD" w:cstheme="majorHAnsi"/>
                <w:b/>
                <w:bCs/>
                <w:sz w:val="24"/>
                <w:szCs w:val="24"/>
              </w:rPr>
              <w:t>5</w:t>
            </w:r>
          </w:p>
        </w:tc>
      </w:tr>
      <w:tr w:rsidR="00336915" w14:paraId="3E8BC8BA" w14:textId="77777777" w:rsidTr="00336915">
        <w:tc>
          <w:tcPr>
            <w:tcW w:w="4508" w:type="dxa"/>
          </w:tcPr>
          <w:p w14:paraId="7CA56A3A" w14:textId="0E7701CC" w:rsidR="00336915" w:rsidRPr="00336915" w:rsidRDefault="00336915" w:rsidP="00336915">
            <w:pPr>
              <w:jc w:val="center"/>
              <w:rPr>
                <w:rFonts w:ascii="Maiandra GD" w:hAnsi="Maiandra GD" w:cstheme="majorHAnsi"/>
                <w:b/>
                <w:bCs/>
                <w:sz w:val="24"/>
                <w:szCs w:val="24"/>
              </w:rPr>
            </w:pPr>
            <w:r w:rsidRPr="00336915">
              <w:rPr>
                <w:rFonts w:ascii="Maiandra GD" w:hAnsi="Maiandra GD" w:cstheme="majorHAnsi"/>
                <w:b/>
                <w:bCs/>
                <w:sz w:val="24"/>
                <w:szCs w:val="24"/>
              </w:rPr>
              <w:t>By</w:t>
            </w:r>
          </w:p>
        </w:tc>
        <w:tc>
          <w:tcPr>
            <w:tcW w:w="4508" w:type="dxa"/>
          </w:tcPr>
          <w:p w14:paraId="70E93B10" w14:textId="4C2879C4" w:rsidR="00336915" w:rsidRPr="00336915" w:rsidRDefault="00336915" w:rsidP="00336915">
            <w:pPr>
              <w:jc w:val="center"/>
              <w:rPr>
                <w:rFonts w:ascii="Maiandra GD" w:hAnsi="Maiandra GD" w:cstheme="majorHAnsi"/>
                <w:b/>
                <w:bCs/>
                <w:sz w:val="24"/>
                <w:szCs w:val="24"/>
              </w:rPr>
            </w:pPr>
            <w:r w:rsidRPr="00336915">
              <w:rPr>
                <w:rFonts w:ascii="Maiandra GD" w:hAnsi="Maiandra GD" w:cstheme="majorHAnsi"/>
                <w:b/>
                <w:bCs/>
                <w:sz w:val="24"/>
                <w:szCs w:val="24"/>
              </w:rPr>
              <w:t>Kat Denton</w:t>
            </w:r>
          </w:p>
        </w:tc>
      </w:tr>
      <w:tr w:rsidR="00336915" w14:paraId="61028D50" w14:textId="77777777" w:rsidTr="00336915">
        <w:tc>
          <w:tcPr>
            <w:tcW w:w="4508" w:type="dxa"/>
          </w:tcPr>
          <w:p w14:paraId="13A0616A" w14:textId="463423EA" w:rsidR="00336915" w:rsidRPr="00336915" w:rsidRDefault="00336915" w:rsidP="00336915">
            <w:pPr>
              <w:jc w:val="center"/>
              <w:rPr>
                <w:rFonts w:ascii="Maiandra GD" w:hAnsi="Maiandra GD" w:cstheme="majorHAnsi"/>
                <w:b/>
                <w:bCs/>
                <w:sz w:val="24"/>
                <w:szCs w:val="24"/>
              </w:rPr>
            </w:pPr>
            <w:r w:rsidRPr="00336915">
              <w:rPr>
                <w:rFonts w:ascii="Maiandra GD" w:hAnsi="Maiandra GD" w:cstheme="majorHAnsi"/>
                <w:b/>
                <w:bCs/>
                <w:sz w:val="24"/>
                <w:szCs w:val="24"/>
              </w:rPr>
              <w:t xml:space="preserve">Review Date </w:t>
            </w:r>
          </w:p>
        </w:tc>
        <w:tc>
          <w:tcPr>
            <w:tcW w:w="4508" w:type="dxa"/>
          </w:tcPr>
          <w:p w14:paraId="0AC5CAD2" w14:textId="12E22618" w:rsidR="00336915" w:rsidRPr="00336915" w:rsidRDefault="0006793C" w:rsidP="00336915">
            <w:pPr>
              <w:jc w:val="center"/>
              <w:rPr>
                <w:rFonts w:ascii="Maiandra GD" w:hAnsi="Maiandra GD" w:cstheme="majorHAnsi"/>
                <w:b/>
                <w:bCs/>
                <w:sz w:val="24"/>
                <w:szCs w:val="24"/>
              </w:rPr>
            </w:pPr>
            <w:r>
              <w:rPr>
                <w:rFonts w:ascii="Maiandra GD" w:hAnsi="Maiandra GD" w:cstheme="majorHAnsi"/>
                <w:b/>
                <w:bCs/>
                <w:sz w:val="24"/>
                <w:szCs w:val="24"/>
              </w:rPr>
              <w:t>September 202</w:t>
            </w:r>
            <w:r w:rsidR="00D002B3">
              <w:rPr>
                <w:rFonts w:ascii="Maiandra GD" w:hAnsi="Maiandra GD" w:cstheme="majorHAnsi"/>
                <w:b/>
                <w:bCs/>
                <w:sz w:val="24"/>
                <w:szCs w:val="24"/>
              </w:rPr>
              <w:t>6</w:t>
            </w:r>
          </w:p>
        </w:tc>
      </w:tr>
    </w:tbl>
    <w:p w14:paraId="3810D33E" w14:textId="77777777" w:rsidR="00336915" w:rsidRPr="00336915" w:rsidRDefault="00336915" w:rsidP="00336915">
      <w:pPr>
        <w:spacing w:after="0" w:line="240" w:lineRule="auto"/>
        <w:jc w:val="center"/>
        <w:rPr>
          <w:rFonts w:ascii="Maiandra GD" w:hAnsi="Maiandra GD" w:cstheme="majorHAnsi"/>
          <w:b/>
          <w:bCs/>
          <w:sz w:val="52"/>
        </w:rPr>
      </w:pPr>
    </w:p>
    <w:p w14:paraId="65D4AB7A" w14:textId="77777777" w:rsidR="00336915" w:rsidRDefault="00336915" w:rsidP="007826DD">
      <w:pPr>
        <w:spacing w:after="0" w:line="240" w:lineRule="auto"/>
        <w:rPr>
          <w:rFonts w:ascii="Maiandra GD" w:hAnsi="Maiandra GD" w:cstheme="majorHAnsi"/>
          <w:b/>
          <w:bCs/>
        </w:rPr>
      </w:pPr>
    </w:p>
    <w:p w14:paraId="20E3C558" w14:textId="77777777" w:rsidR="00336915" w:rsidRDefault="00336915" w:rsidP="007826DD">
      <w:pPr>
        <w:spacing w:after="0" w:line="240" w:lineRule="auto"/>
        <w:rPr>
          <w:rFonts w:ascii="Maiandra GD" w:hAnsi="Maiandra GD" w:cstheme="majorHAnsi"/>
          <w:b/>
          <w:bCs/>
        </w:rPr>
      </w:pPr>
    </w:p>
    <w:p w14:paraId="427AFFB5" w14:textId="77777777" w:rsidR="00336915" w:rsidRDefault="00336915" w:rsidP="007826DD">
      <w:pPr>
        <w:spacing w:after="0" w:line="240" w:lineRule="auto"/>
        <w:rPr>
          <w:rFonts w:ascii="Maiandra GD" w:hAnsi="Maiandra GD" w:cstheme="majorHAnsi"/>
          <w:b/>
          <w:bCs/>
        </w:rPr>
      </w:pPr>
    </w:p>
    <w:p w14:paraId="26C823AC" w14:textId="77777777" w:rsidR="00336915" w:rsidRDefault="00336915" w:rsidP="007826DD">
      <w:pPr>
        <w:spacing w:after="0" w:line="240" w:lineRule="auto"/>
        <w:rPr>
          <w:rFonts w:ascii="Maiandra GD" w:hAnsi="Maiandra GD" w:cstheme="majorHAnsi"/>
          <w:b/>
          <w:bCs/>
        </w:rPr>
      </w:pPr>
    </w:p>
    <w:p w14:paraId="034C7A51" w14:textId="77777777" w:rsidR="00336915" w:rsidRDefault="00336915" w:rsidP="007826DD">
      <w:pPr>
        <w:spacing w:after="0" w:line="240" w:lineRule="auto"/>
        <w:rPr>
          <w:rFonts w:ascii="Maiandra GD" w:hAnsi="Maiandra GD" w:cstheme="majorHAnsi"/>
          <w:b/>
          <w:bCs/>
        </w:rPr>
      </w:pPr>
    </w:p>
    <w:p w14:paraId="331A59FE" w14:textId="77777777" w:rsidR="00336915" w:rsidRDefault="00336915" w:rsidP="007826DD">
      <w:pPr>
        <w:spacing w:after="0" w:line="240" w:lineRule="auto"/>
        <w:rPr>
          <w:rFonts w:ascii="Maiandra GD" w:hAnsi="Maiandra GD" w:cstheme="majorHAnsi"/>
          <w:b/>
          <w:bCs/>
        </w:rPr>
      </w:pPr>
    </w:p>
    <w:p w14:paraId="069FA27A" w14:textId="77777777" w:rsidR="00336915" w:rsidRDefault="00336915" w:rsidP="007826DD">
      <w:pPr>
        <w:spacing w:after="0" w:line="240" w:lineRule="auto"/>
        <w:rPr>
          <w:rFonts w:ascii="Maiandra GD" w:hAnsi="Maiandra GD" w:cstheme="majorHAnsi"/>
          <w:b/>
          <w:bCs/>
        </w:rPr>
      </w:pPr>
    </w:p>
    <w:p w14:paraId="7B091FFE" w14:textId="77777777" w:rsidR="00336915" w:rsidRDefault="00336915" w:rsidP="007826DD">
      <w:pPr>
        <w:spacing w:after="0" w:line="240" w:lineRule="auto"/>
        <w:rPr>
          <w:rFonts w:ascii="Maiandra GD" w:hAnsi="Maiandra GD" w:cstheme="majorHAnsi"/>
          <w:b/>
          <w:bCs/>
        </w:rPr>
      </w:pPr>
    </w:p>
    <w:p w14:paraId="082C603E" w14:textId="77777777" w:rsidR="00336915" w:rsidRDefault="00336915" w:rsidP="007826DD">
      <w:pPr>
        <w:spacing w:after="0" w:line="240" w:lineRule="auto"/>
        <w:rPr>
          <w:rFonts w:ascii="Maiandra GD" w:hAnsi="Maiandra GD" w:cstheme="majorHAnsi"/>
          <w:b/>
          <w:bCs/>
        </w:rPr>
      </w:pPr>
    </w:p>
    <w:p w14:paraId="01283230" w14:textId="77777777" w:rsidR="00336915" w:rsidRDefault="00336915" w:rsidP="007826DD">
      <w:pPr>
        <w:spacing w:after="0" w:line="240" w:lineRule="auto"/>
        <w:rPr>
          <w:rFonts w:ascii="Maiandra GD" w:hAnsi="Maiandra GD" w:cstheme="majorHAnsi"/>
          <w:b/>
          <w:bCs/>
        </w:rPr>
      </w:pPr>
    </w:p>
    <w:p w14:paraId="48C95809" w14:textId="77777777" w:rsidR="00336915" w:rsidRDefault="00336915" w:rsidP="007826DD">
      <w:pPr>
        <w:spacing w:after="0" w:line="240" w:lineRule="auto"/>
        <w:rPr>
          <w:rFonts w:ascii="Maiandra GD" w:hAnsi="Maiandra GD" w:cstheme="majorHAnsi"/>
          <w:b/>
          <w:bCs/>
        </w:rPr>
      </w:pPr>
    </w:p>
    <w:p w14:paraId="7D6F7323" w14:textId="77777777" w:rsidR="00336915" w:rsidRDefault="00336915" w:rsidP="007826DD">
      <w:pPr>
        <w:spacing w:after="0" w:line="240" w:lineRule="auto"/>
        <w:rPr>
          <w:rFonts w:ascii="Maiandra GD" w:hAnsi="Maiandra GD" w:cstheme="majorHAnsi"/>
          <w:b/>
          <w:bCs/>
        </w:rPr>
      </w:pPr>
    </w:p>
    <w:p w14:paraId="34AF79AD" w14:textId="77777777" w:rsidR="00336915" w:rsidRDefault="00336915" w:rsidP="007826DD">
      <w:pPr>
        <w:spacing w:after="0" w:line="240" w:lineRule="auto"/>
        <w:rPr>
          <w:rFonts w:ascii="Maiandra GD" w:hAnsi="Maiandra GD" w:cstheme="majorHAnsi"/>
          <w:b/>
          <w:bCs/>
        </w:rPr>
      </w:pPr>
    </w:p>
    <w:p w14:paraId="1C462E25" w14:textId="28C02CCC" w:rsidR="00336915" w:rsidRDefault="00336915" w:rsidP="007826DD">
      <w:pPr>
        <w:spacing w:after="0" w:line="240" w:lineRule="auto"/>
        <w:rPr>
          <w:rFonts w:ascii="Maiandra GD" w:hAnsi="Maiandra GD" w:cstheme="majorHAnsi"/>
          <w:b/>
          <w:bCs/>
        </w:rPr>
      </w:pPr>
    </w:p>
    <w:p w14:paraId="6F8350CB" w14:textId="1BBF6EEA" w:rsidR="00336915" w:rsidRDefault="00336915" w:rsidP="007826DD">
      <w:pPr>
        <w:spacing w:after="0" w:line="240" w:lineRule="auto"/>
        <w:rPr>
          <w:rFonts w:ascii="Maiandra GD" w:hAnsi="Maiandra GD" w:cstheme="majorHAnsi"/>
          <w:b/>
          <w:bCs/>
        </w:rPr>
      </w:pPr>
    </w:p>
    <w:p w14:paraId="1A0EC188" w14:textId="77777777" w:rsidR="00336915" w:rsidRDefault="00336915" w:rsidP="007826DD">
      <w:pPr>
        <w:spacing w:after="0" w:line="240" w:lineRule="auto"/>
        <w:rPr>
          <w:rFonts w:ascii="Maiandra GD" w:hAnsi="Maiandra GD" w:cstheme="majorHAnsi"/>
          <w:b/>
          <w:bCs/>
        </w:rPr>
      </w:pPr>
    </w:p>
    <w:p w14:paraId="18ABC8AA" w14:textId="77777777" w:rsidR="00ED37E8" w:rsidRDefault="00ED37E8" w:rsidP="00ED37E8">
      <w:pPr>
        <w:spacing w:after="0" w:line="240" w:lineRule="auto"/>
        <w:rPr>
          <w:rFonts w:ascii="Maiandra GD" w:hAnsi="Maiandra GD" w:cstheme="majorHAnsi"/>
          <w:b/>
          <w:bCs/>
        </w:rPr>
      </w:pPr>
      <w:r>
        <w:rPr>
          <w:rFonts w:ascii="Maiandra GD" w:hAnsi="Maiandra GD" w:cstheme="majorHAnsi"/>
          <w:b/>
          <w:bCs/>
        </w:rPr>
        <w:lastRenderedPageBreak/>
        <w:t>Vision</w:t>
      </w:r>
    </w:p>
    <w:p w14:paraId="113DF216" w14:textId="77777777" w:rsidR="00ED37E8" w:rsidRDefault="00ED37E8" w:rsidP="00ED37E8">
      <w:pPr>
        <w:spacing w:after="0" w:line="240" w:lineRule="auto"/>
        <w:rPr>
          <w:rFonts w:ascii="Maiandra GD" w:hAnsi="Maiandra GD" w:cstheme="majorHAnsi"/>
          <w:b/>
          <w:bCs/>
        </w:rPr>
      </w:pPr>
    </w:p>
    <w:p w14:paraId="107CDEAE" w14:textId="77777777" w:rsidR="00ED37E8" w:rsidRPr="00244387" w:rsidRDefault="00ED37E8" w:rsidP="00ED37E8">
      <w:pPr>
        <w:spacing w:after="0" w:line="240" w:lineRule="auto"/>
        <w:rPr>
          <w:rFonts w:ascii="Maiandra GD" w:eastAsia="Times New Roman" w:hAnsi="Maiandra GD" w:cstheme="majorHAnsi"/>
          <w:b/>
          <w:bCs/>
          <w:lang w:eastAsia="en-GB"/>
        </w:rPr>
      </w:pPr>
      <w:r w:rsidRPr="00244387">
        <w:rPr>
          <w:rFonts w:ascii="Maiandra GD" w:hAnsi="Maiandra GD" w:cstheme="majorHAnsi"/>
        </w:rPr>
        <w:t xml:space="preserve">At Hartburn Primary School, we strive for our children to become competent, independent and </w:t>
      </w:r>
      <w:r w:rsidRPr="00926225">
        <w:rPr>
          <w:rFonts w:ascii="Maiandra GD" w:hAnsi="Maiandra GD" w:cstheme="majorHAnsi"/>
          <w:b/>
        </w:rPr>
        <w:t>resilient</w:t>
      </w:r>
      <w:r w:rsidRPr="00244387">
        <w:rPr>
          <w:rFonts w:ascii="Maiandra GD" w:hAnsi="Maiandra GD" w:cstheme="majorHAnsi"/>
        </w:rPr>
        <w:t xml:space="preserve"> mathematicians </w:t>
      </w:r>
      <w:r w:rsidRPr="001D367C">
        <w:rPr>
          <w:rFonts w:ascii="Maiandra GD" w:hAnsi="Maiandra GD" w:cstheme="majorHAnsi"/>
        </w:rPr>
        <w:t>who are equipped</w:t>
      </w:r>
      <w:r>
        <w:rPr>
          <w:rFonts w:ascii="Maiandra GD" w:hAnsi="Maiandra GD" w:cstheme="majorHAnsi"/>
        </w:rPr>
        <w:t xml:space="preserve"> </w:t>
      </w:r>
      <w:r w:rsidRPr="00244387">
        <w:rPr>
          <w:rFonts w:ascii="Maiandra GD" w:hAnsi="Maiandra GD" w:cstheme="majorHAnsi"/>
        </w:rPr>
        <w:t xml:space="preserve">for the wider world. We are committed to ensuring </w:t>
      </w:r>
      <w:r>
        <w:rPr>
          <w:rFonts w:ascii="Maiandra GD" w:hAnsi="Maiandra GD" w:cstheme="majorHAnsi"/>
        </w:rPr>
        <w:t>students</w:t>
      </w:r>
      <w:r w:rsidRPr="00244387">
        <w:rPr>
          <w:rFonts w:ascii="Maiandra GD" w:hAnsi="Maiandra GD" w:cstheme="majorHAnsi"/>
        </w:rPr>
        <w:t xml:space="preserve"> are exposed to a knowledge rich curriculum </w:t>
      </w:r>
      <w:r>
        <w:rPr>
          <w:rFonts w:ascii="Maiandra GD" w:hAnsi="Maiandra GD" w:cstheme="majorHAnsi"/>
        </w:rPr>
        <w:t>to develop</w:t>
      </w:r>
      <w:r w:rsidRPr="00244387">
        <w:rPr>
          <w:rFonts w:ascii="Maiandra GD" w:hAnsi="Maiandra GD" w:cstheme="majorHAnsi"/>
        </w:rPr>
        <w:t xml:space="preserve"> learners with strong foundations that can be applied in a variety of contexts. This will allow a knowledge that not only supports their mathematical understanding, but also helps them to apply this in many different contexts in everyday life and other subjects.</w:t>
      </w:r>
      <w:r>
        <w:rPr>
          <w:rFonts w:ascii="Maiandra GD" w:hAnsi="Maiandra GD" w:cstheme="majorHAnsi"/>
        </w:rPr>
        <w:t xml:space="preserve"> This gives them an understanding of their own </w:t>
      </w:r>
      <w:r w:rsidRPr="00063831">
        <w:rPr>
          <w:rFonts w:ascii="Maiandra GD" w:hAnsi="Maiandra GD" w:cstheme="majorHAnsi"/>
          <w:b/>
        </w:rPr>
        <w:t>local and global responsibilities</w:t>
      </w:r>
      <w:r>
        <w:rPr>
          <w:rFonts w:ascii="Maiandra GD" w:hAnsi="Maiandra GD" w:cstheme="majorHAnsi"/>
        </w:rPr>
        <w:t xml:space="preserve"> and which careers they could aspire to have using their mathematical knowledge.  </w:t>
      </w:r>
      <w:r w:rsidRPr="00244387">
        <w:rPr>
          <w:rFonts w:ascii="Maiandra GD" w:hAnsi="Maiandra GD" w:cstheme="majorHAnsi"/>
        </w:rPr>
        <w:t>Alongside this knowledge, it is a priority that all learners can successfully problem solve and reason within mathematics.</w:t>
      </w:r>
      <w:r w:rsidRPr="00244387">
        <w:rPr>
          <w:rFonts w:ascii="Maiandra GD" w:eastAsia="Times New Roman" w:hAnsi="Maiandra GD" w:cstheme="majorHAnsi"/>
          <w:b/>
          <w:bCs/>
          <w:lang w:eastAsia="en-GB"/>
        </w:rPr>
        <w:t xml:space="preserve"> </w:t>
      </w:r>
    </w:p>
    <w:p w14:paraId="217784E4" w14:textId="77777777" w:rsidR="00ED37E8" w:rsidRDefault="00ED37E8" w:rsidP="00ED37E8">
      <w:pPr>
        <w:spacing w:after="0" w:line="240" w:lineRule="auto"/>
        <w:rPr>
          <w:rFonts w:ascii="Maiandra GD" w:eastAsia="Times New Roman" w:hAnsi="Maiandra GD" w:cstheme="majorHAnsi"/>
          <w:lang w:eastAsia="en-GB"/>
        </w:rPr>
      </w:pPr>
    </w:p>
    <w:p w14:paraId="0131E3D7" w14:textId="77777777" w:rsidR="00ED37E8" w:rsidRPr="001D367C" w:rsidRDefault="00ED37E8" w:rsidP="00ED37E8">
      <w:pPr>
        <w:spacing w:after="0" w:line="240" w:lineRule="auto"/>
        <w:rPr>
          <w:rFonts w:ascii="Maiandra GD" w:eastAsia="Times New Roman" w:hAnsi="Maiandra GD" w:cstheme="majorHAnsi"/>
          <w:lang w:eastAsia="en-GB"/>
        </w:rPr>
      </w:pPr>
      <w:r w:rsidRPr="00FC307D">
        <w:rPr>
          <w:rFonts w:ascii="Maiandra GD" w:eastAsia="Times New Roman" w:hAnsi="Maiandra GD" w:cstheme="majorHAnsi"/>
          <w:lang w:eastAsia="en-GB"/>
        </w:rPr>
        <w:t xml:space="preserve">In Nursery and Reception, children learn about numbers and numerical patterns through a play-based approach. Real life maths opportunities are integral to the acquisition of mathematical knowledge and progression. </w:t>
      </w:r>
      <w:r w:rsidRPr="00FC307D">
        <w:rPr>
          <w:rFonts w:ascii="Maiandra GD" w:hAnsi="Maiandra GD"/>
        </w:rPr>
        <w:t xml:space="preserve">In Early Years, maths is introduced through a child-focused balance of play, adult-led planned activities and real life challenges, using both the indoor and outdoor environments, which have been carefully organised and resourced to encourage independent, engaged play. Children assimilate their new ideas through practice, exploration, asking questions and solving problems. Adults provide mathematical vocabulary and guidance. </w:t>
      </w:r>
      <w:r>
        <w:rPr>
          <w:rFonts w:ascii="Maiandra GD" w:hAnsi="Maiandra GD"/>
        </w:rPr>
        <w:t>The</w:t>
      </w:r>
      <w:r w:rsidRPr="00FC307D">
        <w:rPr>
          <w:rFonts w:ascii="Maiandra GD" w:hAnsi="Maiandra GD"/>
        </w:rPr>
        <w:t xml:space="preserve"> young children</w:t>
      </w:r>
      <w:r>
        <w:rPr>
          <w:rFonts w:ascii="Maiandra GD" w:hAnsi="Maiandra GD"/>
        </w:rPr>
        <w:t xml:space="preserve"> develop</w:t>
      </w:r>
      <w:r w:rsidRPr="00FC307D">
        <w:rPr>
          <w:rFonts w:ascii="Maiandra GD" w:hAnsi="Maiandra GD"/>
        </w:rPr>
        <w:t xml:space="preserve"> a love of number and a secure understanding of basic number patterns so they can build upon their knowledge with confidence and enjoyment.</w:t>
      </w:r>
    </w:p>
    <w:p w14:paraId="71FE6DBE" w14:textId="77777777" w:rsidR="00ED37E8" w:rsidRDefault="00ED37E8" w:rsidP="00ED37E8">
      <w:pPr>
        <w:spacing w:after="0" w:line="240" w:lineRule="auto"/>
        <w:rPr>
          <w:rFonts w:ascii="Maiandra GD" w:eastAsia="Times New Roman" w:hAnsi="Maiandra GD" w:cstheme="majorHAnsi"/>
          <w:bCs/>
          <w:lang w:eastAsia="en-GB"/>
        </w:rPr>
      </w:pPr>
    </w:p>
    <w:p w14:paraId="48C50C88" w14:textId="77777777" w:rsidR="00ED37E8" w:rsidRPr="00244387" w:rsidRDefault="00ED37E8" w:rsidP="00ED37E8">
      <w:pPr>
        <w:spacing w:after="0" w:line="240" w:lineRule="auto"/>
        <w:rPr>
          <w:rFonts w:ascii="Maiandra GD" w:eastAsia="Times New Roman" w:hAnsi="Maiandra GD" w:cstheme="majorHAnsi"/>
          <w:lang w:eastAsia="en-GB"/>
        </w:rPr>
      </w:pPr>
      <w:r w:rsidRPr="00244387">
        <w:rPr>
          <w:rFonts w:ascii="Maiandra GD" w:hAnsi="Maiandra GD" w:cs="Arial"/>
          <w:shd w:val="clear" w:color="auto" w:fill="FEFEFE"/>
        </w:rPr>
        <w:t>The subject is taught in a</w:t>
      </w:r>
      <w:r>
        <w:rPr>
          <w:rFonts w:ascii="Maiandra GD" w:hAnsi="Maiandra GD" w:cs="Arial"/>
          <w:shd w:val="clear" w:color="auto" w:fill="FEFEFE"/>
        </w:rPr>
        <w:t xml:space="preserve"> structured and progressive way, using a variety of resources, </w:t>
      </w:r>
      <w:r w:rsidRPr="00244387">
        <w:rPr>
          <w:rFonts w:ascii="Maiandra GD" w:hAnsi="Maiandra GD" w:cs="Arial"/>
          <w:shd w:val="clear" w:color="auto" w:fill="FEFEFE"/>
        </w:rPr>
        <w:t>to ensure that previous lear</w:t>
      </w:r>
      <w:r>
        <w:rPr>
          <w:rFonts w:ascii="Maiandra GD" w:hAnsi="Maiandra GD" w:cs="Arial"/>
          <w:shd w:val="clear" w:color="auto" w:fill="FEFEFE"/>
        </w:rPr>
        <w:t>ning is built upon and enhanced;</w:t>
      </w:r>
      <w:r w:rsidRPr="00244387">
        <w:rPr>
          <w:rFonts w:ascii="Maiandra GD" w:hAnsi="Maiandra GD" w:cs="Arial"/>
          <w:shd w:val="clear" w:color="auto" w:fill="FEFEFE"/>
        </w:rPr>
        <w:t xml:space="preserve"> as outlined in our Calculation Policy</w:t>
      </w:r>
      <w:r>
        <w:rPr>
          <w:rFonts w:ascii="Maiandra GD" w:hAnsi="Maiandra GD" w:cs="Arial"/>
          <w:shd w:val="clear" w:color="auto" w:fill="FEFEFE"/>
        </w:rPr>
        <w:t>, which can be found on the school’s website</w:t>
      </w:r>
      <w:r w:rsidRPr="00244387">
        <w:rPr>
          <w:rFonts w:ascii="Maiandra GD" w:hAnsi="Maiandra GD" w:cs="Arial"/>
          <w:shd w:val="clear" w:color="auto" w:fill="FEFEFE"/>
        </w:rPr>
        <w:t xml:space="preserve">. </w:t>
      </w:r>
    </w:p>
    <w:p w14:paraId="4A7EA22F" w14:textId="77777777" w:rsidR="00ED37E8" w:rsidRPr="00244387" w:rsidRDefault="00ED37E8" w:rsidP="00ED37E8">
      <w:pPr>
        <w:spacing w:after="0" w:line="240" w:lineRule="auto"/>
        <w:rPr>
          <w:rFonts w:ascii="Maiandra GD" w:eastAsia="Times New Roman" w:hAnsi="Maiandra GD" w:cstheme="majorHAnsi"/>
          <w:lang w:eastAsia="en-GB"/>
        </w:rPr>
      </w:pPr>
    </w:p>
    <w:p w14:paraId="7720CAAD" w14:textId="77777777" w:rsidR="00ED37E8" w:rsidRPr="00244387" w:rsidRDefault="00ED37E8" w:rsidP="00ED37E8">
      <w:pPr>
        <w:spacing w:after="0" w:line="240" w:lineRule="auto"/>
        <w:rPr>
          <w:rFonts w:ascii="Maiandra GD" w:eastAsia="Times New Roman" w:hAnsi="Maiandra GD" w:cstheme="majorHAnsi"/>
          <w:lang w:eastAsia="en-GB"/>
        </w:rPr>
      </w:pPr>
      <w:r w:rsidRPr="00244387">
        <w:rPr>
          <w:rFonts w:ascii="Maiandra GD" w:eastAsia="Times New Roman" w:hAnsi="Maiandra GD" w:cstheme="majorHAnsi"/>
          <w:lang w:eastAsia="en-GB"/>
        </w:rPr>
        <w:t xml:space="preserve">Every lesson, allows the opportunities for a variety of mathematical skills to be utilised. Throughout the school, indoor and outdoor environments are utilised fully to enable children to discover through physical activity, and develop and consolidate their understanding of mathematical concepts. The learning in all lessons is differentiated through using bronze, silver and gold activities which allows children to progress </w:t>
      </w:r>
      <w:r w:rsidRPr="001D367C">
        <w:rPr>
          <w:rFonts w:ascii="Maiandra GD" w:eastAsia="Times New Roman" w:hAnsi="Maiandra GD" w:cstheme="majorHAnsi"/>
          <w:lang w:eastAsia="en-GB"/>
        </w:rPr>
        <w:t>through varied fluency, problem solving and reasoning</w:t>
      </w:r>
      <w:r w:rsidRPr="00244387">
        <w:rPr>
          <w:rFonts w:ascii="Maiandra GD" w:eastAsia="Times New Roman" w:hAnsi="Maiandra GD" w:cstheme="majorHAnsi"/>
          <w:lang w:eastAsia="en-GB"/>
        </w:rPr>
        <w:t>.</w:t>
      </w:r>
      <w:r>
        <w:rPr>
          <w:rFonts w:ascii="Maiandra GD" w:eastAsia="Times New Roman" w:hAnsi="Maiandra GD" w:cstheme="majorHAnsi"/>
          <w:lang w:eastAsia="en-GB"/>
        </w:rPr>
        <w:t xml:space="preserve"> This stops a ceiling being placed on the children’s learning, so they have </w:t>
      </w:r>
      <w:r w:rsidRPr="00C85C87">
        <w:rPr>
          <w:rFonts w:ascii="Maiandra GD" w:eastAsia="Times New Roman" w:hAnsi="Maiandra GD" w:cstheme="majorHAnsi"/>
          <w:b/>
          <w:lang w:eastAsia="en-GB"/>
        </w:rPr>
        <w:t>high expectations</w:t>
      </w:r>
      <w:r>
        <w:rPr>
          <w:rFonts w:ascii="Maiandra GD" w:eastAsia="Times New Roman" w:hAnsi="Maiandra GD" w:cstheme="majorHAnsi"/>
          <w:lang w:eastAsia="en-GB"/>
        </w:rPr>
        <w:t xml:space="preserve"> for their own learning and can challenge themselves.</w:t>
      </w:r>
      <w:r w:rsidRPr="00244387">
        <w:rPr>
          <w:rFonts w:ascii="Maiandra GD" w:eastAsia="Times New Roman" w:hAnsi="Maiandra GD" w:cstheme="majorHAnsi"/>
          <w:lang w:eastAsia="en-GB"/>
        </w:rPr>
        <w:t xml:space="preserve"> Hartburn children </w:t>
      </w:r>
      <w:r>
        <w:rPr>
          <w:rFonts w:ascii="Maiandra GD" w:eastAsia="Times New Roman" w:hAnsi="Maiandra GD" w:cstheme="majorHAnsi"/>
          <w:lang w:eastAsia="en-GB"/>
        </w:rPr>
        <w:t>develop</w:t>
      </w:r>
      <w:r w:rsidRPr="00244387">
        <w:rPr>
          <w:rFonts w:ascii="Maiandra GD" w:eastAsia="Times New Roman" w:hAnsi="Maiandra GD" w:cstheme="majorHAnsi"/>
          <w:lang w:eastAsia="en-GB"/>
        </w:rPr>
        <w:t xml:space="preserve"> </w:t>
      </w:r>
      <w:r w:rsidRPr="00C85C87">
        <w:rPr>
          <w:rFonts w:ascii="Maiandra GD" w:eastAsia="Times New Roman" w:hAnsi="Maiandra GD" w:cstheme="majorHAnsi"/>
          <w:b/>
          <w:lang w:eastAsia="en-GB"/>
        </w:rPr>
        <w:t>resilient</w:t>
      </w:r>
      <w:r w:rsidRPr="00244387">
        <w:rPr>
          <w:rFonts w:ascii="Maiandra GD" w:eastAsia="Times New Roman" w:hAnsi="Maiandra GD" w:cstheme="majorHAnsi"/>
          <w:lang w:eastAsia="en-GB"/>
        </w:rPr>
        <w:t xml:space="preserve"> and inquisitive minds through this approach which is also support</w:t>
      </w:r>
      <w:r>
        <w:rPr>
          <w:rFonts w:ascii="Maiandra GD" w:eastAsia="Times New Roman" w:hAnsi="Maiandra GD" w:cstheme="majorHAnsi"/>
          <w:lang w:eastAsia="en-GB"/>
        </w:rPr>
        <w:t>ed</w:t>
      </w:r>
      <w:r w:rsidRPr="00244387">
        <w:rPr>
          <w:rFonts w:ascii="Maiandra GD" w:eastAsia="Times New Roman" w:hAnsi="Maiandra GD" w:cstheme="majorHAnsi"/>
          <w:lang w:eastAsia="en-GB"/>
        </w:rPr>
        <w:t xml:space="preserve"> through the use of group work, paired work, whole class teaching, individual work and mathematical discussions using a rich mathematical vocabulary. </w:t>
      </w:r>
    </w:p>
    <w:p w14:paraId="12D28CE1" w14:textId="08DC1C72" w:rsidR="00616FF0" w:rsidRPr="00ED37E8" w:rsidRDefault="00ED37E8" w:rsidP="00ED37E8">
      <w:pPr>
        <w:pStyle w:val="NormalWeb"/>
        <w:shd w:val="clear" w:color="auto" w:fill="FEFEFE"/>
        <w:rPr>
          <w:rFonts w:ascii="Maiandra GD" w:hAnsi="Maiandra GD" w:cstheme="majorHAnsi"/>
          <w:sz w:val="22"/>
          <w:szCs w:val="22"/>
          <w:bdr w:val="none" w:sz="0" w:space="0" w:color="auto" w:frame="1"/>
        </w:rPr>
      </w:pPr>
      <w:r>
        <w:rPr>
          <w:rFonts w:ascii="Maiandra GD" w:hAnsi="Maiandra GD" w:cstheme="majorHAnsi"/>
          <w:sz w:val="22"/>
          <w:szCs w:val="22"/>
          <w:bdr w:val="none" w:sz="0" w:space="0" w:color="auto" w:frame="1"/>
        </w:rPr>
        <w:t xml:space="preserve">All of these strategies ensures that the mathematicians at Hartburn are </w:t>
      </w:r>
      <w:r w:rsidRPr="00C85C87">
        <w:rPr>
          <w:rFonts w:ascii="Maiandra GD" w:hAnsi="Maiandra GD" w:cstheme="majorHAnsi"/>
          <w:b/>
          <w:sz w:val="22"/>
          <w:szCs w:val="22"/>
          <w:bdr w:val="none" w:sz="0" w:space="0" w:color="auto" w:frame="1"/>
        </w:rPr>
        <w:t xml:space="preserve">resilient </w:t>
      </w:r>
      <w:r>
        <w:rPr>
          <w:rFonts w:ascii="Maiandra GD" w:hAnsi="Maiandra GD" w:cstheme="majorHAnsi"/>
          <w:sz w:val="22"/>
          <w:szCs w:val="22"/>
          <w:bdr w:val="none" w:sz="0" w:space="0" w:color="auto" w:frame="1"/>
        </w:rPr>
        <w:t xml:space="preserve">learners who have </w:t>
      </w:r>
      <w:r w:rsidRPr="00C85C87">
        <w:rPr>
          <w:rFonts w:ascii="Maiandra GD" w:hAnsi="Maiandra GD" w:cstheme="majorHAnsi"/>
          <w:b/>
          <w:sz w:val="22"/>
          <w:szCs w:val="22"/>
          <w:bdr w:val="none" w:sz="0" w:space="0" w:color="auto" w:frame="1"/>
        </w:rPr>
        <w:t>high expectations</w:t>
      </w:r>
      <w:r>
        <w:rPr>
          <w:rFonts w:ascii="Maiandra GD" w:hAnsi="Maiandra GD" w:cstheme="majorHAnsi"/>
          <w:sz w:val="22"/>
          <w:szCs w:val="22"/>
          <w:bdr w:val="none" w:sz="0" w:space="0" w:color="auto" w:frame="1"/>
        </w:rPr>
        <w:t xml:space="preserve"> for themselves. Our</w:t>
      </w:r>
      <w:r w:rsidRPr="002E2C8E">
        <w:rPr>
          <w:rFonts w:ascii="Maiandra GD" w:hAnsi="Maiandra GD" w:cstheme="majorHAnsi"/>
          <w:sz w:val="22"/>
          <w:szCs w:val="22"/>
          <w:bdr w:val="none" w:sz="0" w:space="0" w:color="auto" w:frame="1"/>
        </w:rPr>
        <w:t xml:space="preserve"> provision of enrichment opportunities enables pupils to achieve high standards outside the classroom and visits to local mathematical events are encouraged. Within lessons, children are engaged and challenged. This allows them to be confident mathematicians who can articulate learning and </w:t>
      </w:r>
      <w:r w:rsidRPr="002E2C8E">
        <w:rPr>
          <w:rFonts w:ascii="Maiandra GD" w:hAnsi="Maiandra GD"/>
          <w:color w:val="000000"/>
          <w:sz w:val="22"/>
          <w:szCs w:val="22"/>
          <w:shd w:val="clear" w:color="auto" w:fill="FFFFFF"/>
        </w:rPr>
        <w:t xml:space="preserve">understand the importance of what they are learning in relation to </w:t>
      </w:r>
      <w:r w:rsidRPr="00063831">
        <w:rPr>
          <w:rFonts w:ascii="Maiandra GD" w:hAnsi="Maiandra GD"/>
          <w:b/>
          <w:color w:val="000000"/>
          <w:sz w:val="22"/>
          <w:szCs w:val="22"/>
          <w:shd w:val="clear" w:color="auto" w:fill="FFFFFF"/>
        </w:rPr>
        <w:t>local and global re</w:t>
      </w:r>
      <w:r w:rsidR="00D002B3">
        <w:rPr>
          <w:rFonts w:ascii="Maiandra GD" w:hAnsi="Maiandra GD"/>
          <w:b/>
          <w:color w:val="000000"/>
          <w:sz w:val="22"/>
          <w:szCs w:val="22"/>
          <w:shd w:val="clear" w:color="auto" w:fill="FFFFFF"/>
        </w:rPr>
        <w:t>s</w:t>
      </w:r>
      <w:r w:rsidRPr="00063831">
        <w:rPr>
          <w:rFonts w:ascii="Maiandra GD" w:hAnsi="Maiandra GD"/>
          <w:b/>
          <w:color w:val="000000"/>
          <w:sz w:val="22"/>
          <w:szCs w:val="22"/>
          <w:shd w:val="clear" w:color="auto" w:fill="FFFFFF"/>
        </w:rPr>
        <w:t>ponsibilities</w:t>
      </w:r>
      <w:r w:rsidRPr="002E2C8E">
        <w:rPr>
          <w:rFonts w:ascii="Maiandra GD" w:hAnsi="Maiandra GD"/>
          <w:color w:val="000000"/>
          <w:sz w:val="22"/>
          <w:szCs w:val="22"/>
          <w:shd w:val="clear" w:color="auto" w:fill="FFFFFF"/>
        </w:rPr>
        <w:t xml:space="preserve">. </w:t>
      </w:r>
      <w:r w:rsidRPr="002E2C8E">
        <w:rPr>
          <w:rFonts w:ascii="Maiandra GD" w:hAnsi="Maiandra GD"/>
          <w:sz w:val="22"/>
          <w:szCs w:val="22"/>
        </w:rPr>
        <w:t xml:space="preserve">Through discussion and feedback, children talk enthusiastically about their maths lessons and speak about how they love learning about maths. They can articulate the context in which maths is being taught. They know about different ways that maths can be used to support their future potential. Mathematical concepts or skills are mastered when a child can show it in multiple ways, using the mathematical language to explain their ideas, and can independently apply the concept to new problems in unfamiliar situations. Children demonstrate a quick recall of facts and procedures. They have the skills to use methods independently and show </w:t>
      </w:r>
      <w:r w:rsidRPr="00C85C87">
        <w:rPr>
          <w:rFonts w:ascii="Maiandra GD" w:hAnsi="Maiandra GD"/>
          <w:b/>
          <w:sz w:val="22"/>
          <w:szCs w:val="22"/>
        </w:rPr>
        <w:t>resilience</w:t>
      </w:r>
      <w:r>
        <w:rPr>
          <w:rFonts w:ascii="Maiandra GD" w:hAnsi="Maiandra GD"/>
          <w:sz w:val="22"/>
          <w:szCs w:val="22"/>
        </w:rPr>
        <w:t xml:space="preserve"> when tackling problems.</w:t>
      </w:r>
    </w:p>
    <w:p w14:paraId="09DF0D68" w14:textId="74EB9624" w:rsidR="00616FF0" w:rsidRDefault="00616FF0" w:rsidP="00DC226E">
      <w:pPr>
        <w:spacing w:after="0" w:line="240" w:lineRule="auto"/>
        <w:rPr>
          <w:rFonts w:ascii="Maiandra GD" w:eastAsia="Times New Roman" w:hAnsi="Maiandra GD" w:cstheme="majorHAnsi"/>
          <w:b/>
          <w:u w:val="single"/>
          <w:lang w:eastAsia="en-GB"/>
        </w:rPr>
      </w:pPr>
      <w:r w:rsidRPr="00616FF0">
        <w:rPr>
          <w:rFonts w:ascii="Maiandra GD" w:eastAsia="Times New Roman" w:hAnsi="Maiandra GD" w:cstheme="majorHAnsi"/>
          <w:b/>
          <w:u w:val="single"/>
          <w:lang w:eastAsia="en-GB"/>
        </w:rPr>
        <w:lastRenderedPageBreak/>
        <w:t>Lesson Structure</w:t>
      </w:r>
    </w:p>
    <w:p w14:paraId="0CEBE096" w14:textId="5013978F" w:rsidR="00616FF0" w:rsidRDefault="00616FF0" w:rsidP="00DC226E">
      <w:pPr>
        <w:spacing w:after="0" w:line="240" w:lineRule="auto"/>
        <w:rPr>
          <w:rFonts w:ascii="Maiandra GD" w:eastAsia="Times New Roman" w:hAnsi="Maiandra GD" w:cstheme="majorHAnsi"/>
          <w:b/>
          <w:u w:val="single"/>
          <w:lang w:eastAsia="en-GB"/>
        </w:rPr>
      </w:pPr>
    </w:p>
    <w:tbl>
      <w:tblPr>
        <w:tblStyle w:val="TableGrid"/>
        <w:tblW w:w="0" w:type="auto"/>
        <w:tblLook w:val="04A0" w:firstRow="1" w:lastRow="0" w:firstColumn="1" w:lastColumn="0" w:noHBand="0" w:noVBand="1"/>
      </w:tblPr>
      <w:tblGrid>
        <w:gridCol w:w="4508"/>
        <w:gridCol w:w="4508"/>
      </w:tblGrid>
      <w:tr w:rsidR="00616FF0" w14:paraId="373ACD8A" w14:textId="77777777" w:rsidTr="00616FF0">
        <w:tc>
          <w:tcPr>
            <w:tcW w:w="4508" w:type="dxa"/>
          </w:tcPr>
          <w:p w14:paraId="23FBE819" w14:textId="0DEEB8BD" w:rsidR="00616FF0" w:rsidRPr="007A2B28" w:rsidRDefault="00616FF0" w:rsidP="00DC226E">
            <w:pPr>
              <w:rPr>
                <w:rFonts w:ascii="Maiandra GD" w:eastAsia="Times New Roman" w:hAnsi="Maiandra GD" w:cstheme="majorHAnsi"/>
                <w:b/>
                <w:sz w:val="20"/>
                <w:u w:val="single"/>
                <w:lang w:eastAsia="en-GB"/>
              </w:rPr>
            </w:pPr>
            <w:r w:rsidRPr="007A2B28">
              <w:rPr>
                <w:rFonts w:ascii="Maiandra GD" w:eastAsia="Times New Roman" w:hAnsi="Maiandra GD" w:cstheme="majorHAnsi"/>
                <w:b/>
                <w:sz w:val="20"/>
                <w:u w:val="single"/>
                <w:lang w:eastAsia="en-GB"/>
              </w:rPr>
              <w:t>Area of learning</w:t>
            </w:r>
          </w:p>
        </w:tc>
        <w:tc>
          <w:tcPr>
            <w:tcW w:w="4508" w:type="dxa"/>
          </w:tcPr>
          <w:p w14:paraId="1203CF77" w14:textId="2E91131F" w:rsidR="00616FF0" w:rsidRPr="00D002B3" w:rsidRDefault="00616FF0" w:rsidP="00DC226E">
            <w:pPr>
              <w:rPr>
                <w:rFonts w:ascii="Maiandra GD" w:eastAsia="Times New Roman" w:hAnsi="Maiandra GD" w:cstheme="majorHAnsi"/>
                <w:b/>
                <w:sz w:val="20"/>
                <w:u w:val="single"/>
                <w:lang w:eastAsia="en-GB"/>
              </w:rPr>
            </w:pPr>
            <w:r w:rsidRPr="00D002B3">
              <w:rPr>
                <w:rFonts w:ascii="Maiandra GD" w:eastAsia="Times New Roman" w:hAnsi="Maiandra GD" w:cstheme="majorHAnsi"/>
                <w:b/>
                <w:sz w:val="20"/>
                <w:u w:val="single"/>
                <w:lang w:eastAsia="en-GB"/>
              </w:rPr>
              <w:t>Format/Sequence</w:t>
            </w:r>
          </w:p>
        </w:tc>
      </w:tr>
      <w:tr w:rsidR="00616FF0" w14:paraId="1019DE66" w14:textId="77777777" w:rsidTr="00616FF0">
        <w:tc>
          <w:tcPr>
            <w:tcW w:w="4508" w:type="dxa"/>
          </w:tcPr>
          <w:p w14:paraId="65EC01A5" w14:textId="2031E221" w:rsidR="00616FF0" w:rsidRPr="007A2B28" w:rsidRDefault="00616FF0" w:rsidP="00DC226E">
            <w:pPr>
              <w:rPr>
                <w:rFonts w:ascii="Maiandra GD" w:eastAsia="Times New Roman" w:hAnsi="Maiandra GD" w:cstheme="majorHAnsi"/>
                <w:b/>
                <w:sz w:val="20"/>
                <w:u w:val="single"/>
                <w:lang w:eastAsia="en-GB"/>
              </w:rPr>
            </w:pPr>
            <w:r w:rsidRPr="007A2B28">
              <w:rPr>
                <w:rFonts w:ascii="Maiandra GD" w:hAnsi="Maiandra GD"/>
                <w:sz w:val="20"/>
              </w:rPr>
              <w:t xml:space="preserve">Starter – revisit and revise </w:t>
            </w:r>
          </w:p>
        </w:tc>
        <w:tc>
          <w:tcPr>
            <w:tcW w:w="4508" w:type="dxa"/>
          </w:tcPr>
          <w:p w14:paraId="6CF4A75D" w14:textId="680BC96A" w:rsidR="00616FF0" w:rsidRPr="00D002B3" w:rsidRDefault="00616FF0" w:rsidP="00DC226E">
            <w:pPr>
              <w:rPr>
                <w:rFonts w:ascii="Maiandra GD" w:hAnsi="Maiandra GD"/>
                <w:sz w:val="20"/>
              </w:rPr>
            </w:pPr>
            <w:r w:rsidRPr="00D002B3">
              <w:rPr>
                <w:rFonts w:ascii="Maiandra GD" w:hAnsi="Maiandra GD"/>
                <w:sz w:val="20"/>
              </w:rPr>
              <w:t>• Flashback 4 (thes</w:t>
            </w:r>
            <w:r w:rsidR="00A62D35" w:rsidRPr="00D002B3">
              <w:rPr>
                <w:rFonts w:ascii="Maiandra GD" w:hAnsi="Maiandra GD"/>
                <w:sz w:val="20"/>
              </w:rPr>
              <w:t>e are provided for each lesson)</w:t>
            </w:r>
            <w:r w:rsidR="00495E02" w:rsidRPr="00D002B3">
              <w:rPr>
                <w:rFonts w:ascii="Maiandra GD" w:hAnsi="Maiandra GD"/>
                <w:sz w:val="20"/>
              </w:rPr>
              <w:t xml:space="preserve"> to be used in amber and red</w:t>
            </w:r>
            <w:r w:rsidRPr="00D002B3">
              <w:rPr>
                <w:rFonts w:ascii="Maiandra GD" w:hAnsi="Maiandra GD"/>
                <w:sz w:val="20"/>
              </w:rPr>
              <w:t xml:space="preserve"> or arithmetic starters to consolidate previous learning.</w:t>
            </w:r>
            <w:r w:rsidR="009C4E43" w:rsidRPr="00D002B3">
              <w:rPr>
                <w:rFonts w:ascii="Maiandra GD" w:hAnsi="Maiandra GD"/>
                <w:sz w:val="20"/>
              </w:rPr>
              <w:t xml:space="preserve"> Starters are to be completed within maths books or mental maths books.</w:t>
            </w:r>
          </w:p>
          <w:p w14:paraId="3B8A70DA" w14:textId="77777777" w:rsidR="00D002B3" w:rsidRDefault="00616FF0" w:rsidP="00DC226E">
            <w:pPr>
              <w:rPr>
                <w:rFonts w:ascii="Maiandra GD" w:hAnsi="Maiandra GD"/>
                <w:sz w:val="20"/>
              </w:rPr>
            </w:pPr>
            <w:r w:rsidRPr="00D002B3">
              <w:rPr>
                <w:rFonts w:ascii="Maiandra GD" w:hAnsi="Maiandra GD"/>
                <w:sz w:val="20"/>
              </w:rPr>
              <w:t xml:space="preserve">• </w:t>
            </w:r>
            <w:r w:rsidR="00495E02" w:rsidRPr="00D002B3">
              <w:rPr>
                <w:rFonts w:ascii="Maiandra GD" w:hAnsi="Maiandra GD"/>
                <w:sz w:val="20"/>
              </w:rPr>
              <w:t xml:space="preserve">A number </w:t>
            </w:r>
            <w:proofErr w:type="spellStart"/>
            <w:r w:rsidR="00495E02" w:rsidRPr="00D002B3">
              <w:rPr>
                <w:rFonts w:ascii="Maiandra GD" w:hAnsi="Maiandra GD"/>
                <w:sz w:val="20"/>
              </w:rPr>
              <w:t>or</w:t>
            </w:r>
            <w:proofErr w:type="spellEnd"/>
            <w:r w:rsidR="00495E02" w:rsidRPr="00D002B3">
              <w:rPr>
                <w:rFonts w:ascii="Maiandra GD" w:hAnsi="Maiandra GD"/>
                <w:sz w:val="20"/>
              </w:rPr>
              <w:t xml:space="preserve"> times table focus which is purposeful for all children. Year 2 onwards need to be able to recall multiplication facts in a mixed order as well as chanting. </w:t>
            </w:r>
          </w:p>
          <w:p w14:paraId="40ABEC75" w14:textId="4DE5DA82" w:rsidR="00616FF0" w:rsidRDefault="00616FF0" w:rsidP="00DC226E">
            <w:pPr>
              <w:rPr>
                <w:rFonts w:ascii="Maiandra GD" w:hAnsi="Maiandra GD"/>
                <w:sz w:val="20"/>
              </w:rPr>
            </w:pPr>
            <w:proofErr w:type="spellStart"/>
            <w:r w:rsidRPr="00D002B3">
              <w:rPr>
                <w:rFonts w:ascii="Maiandra GD" w:hAnsi="Maiandra GD"/>
                <w:sz w:val="20"/>
              </w:rPr>
              <w:t>Numbots</w:t>
            </w:r>
            <w:proofErr w:type="spellEnd"/>
            <w:r w:rsidRPr="00D002B3">
              <w:rPr>
                <w:rFonts w:ascii="Maiandra GD" w:hAnsi="Maiandra GD"/>
                <w:sz w:val="20"/>
              </w:rPr>
              <w:t xml:space="preserve"> and TT Rockstars used and monitored to support fluency facts learning</w:t>
            </w:r>
            <w:r w:rsidR="00D002B3">
              <w:rPr>
                <w:rFonts w:ascii="Maiandra GD" w:hAnsi="Maiandra GD"/>
                <w:sz w:val="20"/>
              </w:rPr>
              <w:t xml:space="preserve"> but not the other resource.</w:t>
            </w:r>
          </w:p>
          <w:p w14:paraId="46EA056A" w14:textId="541E101B" w:rsidR="00D002B3" w:rsidRDefault="00D002B3" w:rsidP="00DC226E">
            <w:pPr>
              <w:rPr>
                <w:rFonts w:ascii="Maiandra GD" w:hAnsi="Maiandra GD"/>
                <w:sz w:val="20"/>
              </w:rPr>
            </w:pPr>
            <w:proofErr w:type="spellStart"/>
            <w:r w:rsidRPr="00D002B3">
              <w:rPr>
                <w:rFonts w:ascii="Maiandra GD" w:hAnsi="Maiandra GD"/>
                <w:sz w:val="20"/>
                <w:highlight w:val="yellow"/>
              </w:rPr>
              <w:t>Numbots</w:t>
            </w:r>
            <w:proofErr w:type="spellEnd"/>
            <w:r w:rsidRPr="00D002B3">
              <w:rPr>
                <w:rFonts w:ascii="Maiandra GD" w:hAnsi="Maiandra GD"/>
                <w:sz w:val="20"/>
                <w:highlight w:val="yellow"/>
              </w:rPr>
              <w:t xml:space="preserve"> certificates and </w:t>
            </w:r>
            <w:proofErr w:type="spellStart"/>
            <w:r w:rsidRPr="00D002B3">
              <w:rPr>
                <w:rFonts w:ascii="Maiandra GD" w:hAnsi="Maiandra GD"/>
                <w:sz w:val="20"/>
                <w:highlight w:val="yellow"/>
              </w:rPr>
              <w:t>TTRockstars</w:t>
            </w:r>
            <w:proofErr w:type="spellEnd"/>
            <w:r w:rsidRPr="00D002B3">
              <w:rPr>
                <w:rFonts w:ascii="Maiandra GD" w:hAnsi="Maiandra GD"/>
                <w:sz w:val="20"/>
                <w:highlight w:val="yellow"/>
              </w:rPr>
              <w:t xml:space="preserve"> certificates to be handed out every Friday for children who have moved up a level (can be found on the website in downloads)</w:t>
            </w:r>
          </w:p>
          <w:p w14:paraId="2A0800F7" w14:textId="7F3BFDF4" w:rsidR="00D002B3" w:rsidRPr="00D002B3" w:rsidRDefault="00D002B3" w:rsidP="00DC226E">
            <w:pPr>
              <w:rPr>
                <w:rFonts w:ascii="Maiandra GD" w:eastAsia="Times New Roman" w:hAnsi="Maiandra GD" w:cstheme="majorHAnsi"/>
                <w:b/>
                <w:sz w:val="20"/>
                <w:u w:val="single"/>
                <w:lang w:eastAsia="en-GB"/>
              </w:rPr>
            </w:pPr>
          </w:p>
        </w:tc>
      </w:tr>
      <w:tr w:rsidR="00616FF0" w14:paraId="776611AE" w14:textId="77777777" w:rsidTr="00616FF0">
        <w:tc>
          <w:tcPr>
            <w:tcW w:w="4508" w:type="dxa"/>
          </w:tcPr>
          <w:p w14:paraId="4B759A4A" w14:textId="2F0FB729" w:rsidR="00616FF0" w:rsidRPr="007A2B28" w:rsidRDefault="00616FF0" w:rsidP="00DC226E">
            <w:pPr>
              <w:rPr>
                <w:rFonts w:ascii="Maiandra GD" w:eastAsia="Times New Roman" w:hAnsi="Maiandra GD" w:cstheme="majorHAnsi"/>
                <w:b/>
                <w:sz w:val="20"/>
                <w:u w:val="single"/>
                <w:lang w:eastAsia="en-GB"/>
              </w:rPr>
            </w:pPr>
            <w:r w:rsidRPr="007A2B28">
              <w:rPr>
                <w:rFonts w:ascii="Maiandra GD" w:hAnsi="Maiandra GD"/>
                <w:sz w:val="20"/>
              </w:rPr>
              <w:t xml:space="preserve">Vocabulary </w:t>
            </w:r>
          </w:p>
        </w:tc>
        <w:tc>
          <w:tcPr>
            <w:tcW w:w="4508" w:type="dxa"/>
          </w:tcPr>
          <w:p w14:paraId="2DAD2E24" w14:textId="29E36312" w:rsidR="00616FF0" w:rsidRPr="007A2B28" w:rsidRDefault="00616FF0" w:rsidP="00DC226E">
            <w:pPr>
              <w:rPr>
                <w:rFonts w:ascii="Maiandra GD" w:hAnsi="Maiandra GD"/>
                <w:sz w:val="20"/>
              </w:rPr>
            </w:pPr>
            <w:r w:rsidRPr="00D002B3">
              <w:rPr>
                <w:rFonts w:ascii="Maiandra GD" w:hAnsi="Maiandra GD"/>
                <w:sz w:val="20"/>
                <w:highlight w:val="yellow"/>
              </w:rPr>
              <w:t>Vocabulary is displayed on the working wall and introduced at the beginning and throughout a new topic</w:t>
            </w:r>
            <w:r w:rsidR="00D002B3" w:rsidRPr="00D002B3">
              <w:rPr>
                <w:rFonts w:ascii="Maiandra GD" w:hAnsi="Maiandra GD"/>
                <w:sz w:val="20"/>
                <w:highlight w:val="yellow"/>
              </w:rPr>
              <w:t xml:space="preserve"> using the vocabulary progression document.</w:t>
            </w:r>
            <w:r w:rsidRPr="00D002B3">
              <w:rPr>
                <w:rFonts w:ascii="Maiandra GD" w:hAnsi="Maiandra GD"/>
                <w:sz w:val="20"/>
                <w:highlight w:val="yellow"/>
              </w:rPr>
              <w:t xml:space="preserve"> The vocabulary is constantly revisited throughout the year.</w:t>
            </w:r>
            <w:r w:rsidRPr="007A2B28">
              <w:rPr>
                <w:rFonts w:ascii="Maiandra GD" w:hAnsi="Maiandra GD"/>
                <w:sz w:val="20"/>
              </w:rPr>
              <w:t xml:space="preserve">  </w:t>
            </w:r>
          </w:p>
          <w:p w14:paraId="594CF06B" w14:textId="77777777" w:rsidR="00616FF0" w:rsidRPr="007A2B28" w:rsidRDefault="00616FF0" w:rsidP="00DC226E">
            <w:pPr>
              <w:rPr>
                <w:rFonts w:ascii="Maiandra GD" w:hAnsi="Maiandra GD"/>
                <w:sz w:val="20"/>
              </w:rPr>
            </w:pPr>
            <w:r w:rsidRPr="007A2B28">
              <w:rPr>
                <w:rFonts w:ascii="Maiandra GD" w:hAnsi="Maiandra GD"/>
                <w:sz w:val="20"/>
              </w:rPr>
              <w:t xml:space="preserve">Teachers model vocabulary throughout the lessons and expect to hear it in children’s answers. </w:t>
            </w:r>
          </w:p>
          <w:p w14:paraId="79ACDB4D" w14:textId="11BBDD9F" w:rsidR="00616FF0" w:rsidRPr="007A2B28" w:rsidRDefault="00616FF0" w:rsidP="00DC226E">
            <w:pPr>
              <w:rPr>
                <w:rFonts w:ascii="Maiandra GD" w:eastAsia="Times New Roman" w:hAnsi="Maiandra GD" w:cstheme="majorHAnsi"/>
                <w:b/>
                <w:sz w:val="20"/>
                <w:u w:val="single"/>
                <w:lang w:eastAsia="en-GB"/>
              </w:rPr>
            </w:pPr>
            <w:r w:rsidRPr="007A2B28">
              <w:rPr>
                <w:rFonts w:ascii="Maiandra GD" w:hAnsi="Maiandra GD"/>
                <w:sz w:val="20"/>
              </w:rPr>
              <w:t>Children repeat new vocabulary</w:t>
            </w:r>
            <w:r w:rsidR="00182B38">
              <w:rPr>
                <w:rFonts w:ascii="Maiandra GD" w:hAnsi="Maiandra GD"/>
                <w:sz w:val="20"/>
              </w:rPr>
              <w:t>,</w:t>
            </w:r>
            <w:r w:rsidRPr="007A2B28">
              <w:rPr>
                <w:rFonts w:ascii="Maiandra GD" w:hAnsi="Maiandra GD"/>
                <w:sz w:val="20"/>
              </w:rPr>
              <w:t xml:space="preserve"> then discuss/explain. </w:t>
            </w:r>
          </w:p>
        </w:tc>
      </w:tr>
      <w:tr w:rsidR="00616FF0" w14:paraId="6F67D6F6" w14:textId="77777777" w:rsidTr="00616FF0">
        <w:tc>
          <w:tcPr>
            <w:tcW w:w="4508" w:type="dxa"/>
          </w:tcPr>
          <w:p w14:paraId="21C13207" w14:textId="25A59DCD" w:rsidR="00616FF0" w:rsidRPr="007A2B28" w:rsidRDefault="00580C04" w:rsidP="00DC226E">
            <w:pPr>
              <w:rPr>
                <w:rFonts w:ascii="Maiandra GD" w:eastAsia="Times New Roman" w:hAnsi="Maiandra GD" w:cstheme="majorHAnsi"/>
                <w:b/>
                <w:sz w:val="20"/>
                <w:u w:val="single"/>
                <w:lang w:eastAsia="en-GB"/>
              </w:rPr>
            </w:pPr>
            <w:r w:rsidRPr="007A2B28">
              <w:rPr>
                <w:rFonts w:ascii="Maiandra GD" w:hAnsi="Maiandra GD"/>
                <w:sz w:val="20"/>
              </w:rPr>
              <w:t xml:space="preserve">Main Input – Teacher led. </w:t>
            </w:r>
          </w:p>
        </w:tc>
        <w:tc>
          <w:tcPr>
            <w:tcW w:w="4508" w:type="dxa"/>
          </w:tcPr>
          <w:p w14:paraId="49F80F4B" w14:textId="4C6F9DF1" w:rsidR="00580C04" w:rsidRPr="007A2B28" w:rsidRDefault="00580C04" w:rsidP="00DC226E">
            <w:pPr>
              <w:rPr>
                <w:rFonts w:ascii="Maiandra GD" w:hAnsi="Maiandra GD"/>
                <w:sz w:val="20"/>
              </w:rPr>
            </w:pPr>
            <w:r w:rsidRPr="007A2B28">
              <w:rPr>
                <w:rFonts w:ascii="Maiandra GD" w:hAnsi="Maiandra GD"/>
                <w:sz w:val="20"/>
              </w:rPr>
              <w:t>Previous knowledge recapped and objective introduced.</w:t>
            </w:r>
          </w:p>
          <w:p w14:paraId="0C40377A" w14:textId="1689166B" w:rsidR="00580C04" w:rsidRPr="009C4E43" w:rsidRDefault="00580C04" w:rsidP="00DC226E">
            <w:pPr>
              <w:rPr>
                <w:rFonts w:ascii="Maiandra GD" w:hAnsi="Maiandra GD"/>
                <w:b/>
                <w:sz w:val="20"/>
              </w:rPr>
            </w:pPr>
            <w:r w:rsidRPr="007A2B28">
              <w:rPr>
                <w:rFonts w:ascii="Maiandra GD" w:hAnsi="Maiandra GD"/>
                <w:sz w:val="20"/>
              </w:rPr>
              <w:t xml:space="preserve">Modelling of the objective to the children through </w:t>
            </w:r>
            <w:r w:rsidRPr="00495E02">
              <w:rPr>
                <w:rFonts w:ascii="Maiandra GD" w:hAnsi="Maiandra GD"/>
                <w:sz w:val="20"/>
              </w:rPr>
              <w:t xml:space="preserve">IWB, </w:t>
            </w:r>
            <w:proofErr w:type="spellStart"/>
            <w:r w:rsidRPr="00495E02">
              <w:rPr>
                <w:rFonts w:ascii="Maiandra GD" w:hAnsi="Maiandra GD"/>
                <w:sz w:val="20"/>
              </w:rPr>
              <w:t>Conquermaths</w:t>
            </w:r>
            <w:proofErr w:type="spellEnd"/>
            <w:r w:rsidRPr="00495E02">
              <w:rPr>
                <w:rFonts w:ascii="Maiandra GD" w:hAnsi="Maiandra GD"/>
                <w:sz w:val="20"/>
              </w:rPr>
              <w:t xml:space="preserve"> video, WR slides or Classroom Secrets slides.</w:t>
            </w:r>
            <w:r w:rsidR="00182B38">
              <w:rPr>
                <w:rFonts w:ascii="Maiandra GD" w:hAnsi="Maiandra GD"/>
                <w:sz w:val="20"/>
              </w:rPr>
              <w:t xml:space="preserve"> </w:t>
            </w:r>
          </w:p>
          <w:p w14:paraId="564DA5FF" w14:textId="16E5DB7D" w:rsidR="00580C04" w:rsidRPr="007A2B28" w:rsidRDefault="00580C04" w:rsidP="00DC226E">
            <w:pPr>
              <w:rPr>
                <w:rFonts w:ascii="Maiandra GD" w:hAnsi="Maiandra GD"/>
                <w:sz w:val="20"/>
              </w:rPr>
            </w:pPr>
            <w:r w:rsidRPr="007A2B28">
              <w:rPr>
                <w:rFonts w:ascii="Maiandra GD" w:hAnsi="Maiandra GD"/>
                <w:sz w:val="20"/>
              </w:rPr>
              <w:t>Children to complete work using whiteboards</w:t>
            </w:r>
            <w:r w:rsidR="00D002B3">
              <w:rPr>
                <w:rFonts w:ascii="Maiandra GD" w:hAnsi="Maiandra GD"/>
                <w:sz w:val="20"/>
              </w:rPr>
              <w:t xml:space="preserve">, </w:t>
            </w:r>
            <w:r w:rsidR="00D002B3" w:rsidRPr="00D002B3">
              <w:rPr>
                <w:rFonts w:ascii="Maiandra GD" w:hAnsi="Maiandra GD"/>
                <w:sz w:val="20"/>
                <w:highlight w:val="yellow"/>
              </w:rPr>
              <w:t>number fans</w:t>
            </w:r>
            <w:r w:rsidR="00D002B3">
              <w:rPr>
                <w:rFonts w:ascii="Maiandra GD" w:hAnsi="Maiandra GD"/>
                <w:sz w:val="20"/>
              </w:rPr>
              <w:t xml:space="preserve"> </w:t>
            </w:r>
            <w:r w:rsidRPr="007A2B28">
              <w:rPr>
                <w:rFonts w:ascii="Maiandra GD" w:hAnsi="Maiandra GD"/>
                <w:sz w:val="20"/>
              </w:rPr>
              <w:t xml:space="preserve">and/or manipulatives for teacher to assess the pupil’s understanding. </w:t>
            </w:r>
            <w:r w:rsidRPr="00495E02">
              <w:rPr>
                <w:rFonts w:ascii="Maiandra GD" w:hAnsi="Maiandra GD"/>
                <w:sz w:val="20"/>
              </w:rPr>
              <w:t>Video should</w:t>
            </w:r>
            <w:r w:rsidR="009C4E43" w:rsidRPr="00495E02">
              <w:rPr>
                <w:rFonts w:ascii="Maiandra GD" w:hAnsi="Maiandra GD"/>
                <w:sz w:val="20"/>
              </w:rPr>
              <w:t xml:space="preserve"> only be us</w:t>
            </w:r>
            <w:r w:rsidR="00A62D35" w:rsidRPr="00495E02">
              <w:rPr>
                <w:rFonts w:ascii="Maiandra GD" w:hAnsi="Maiandra GD"/>
                <w:sz w:val="20"/>
              </w:rPr>
              <w:t>ed if essential to modelling</w:t>
            </w:r>
            <w:r w:rsidR="00D002B3">
              <w:rPr>
                <w:rFonts w:ascii="Maiandra GD" w:hAnsi="Maiandra GD"/>
                <w:sz w:val="20"/>
              </w:rPr>
              <w:t xml:space="preserve">. </w:t>
            </w:r>
            <w:r w:rsidR="00A62D35" w:rsidRPr="00495E02">
              <w:rPr>
                <w:rFonts w:ascii="Maiandra GD" w:hAnsi="Maiandra GD"/>
                <w:sz w:val="20"/>
              </w:rPr>
              <w:t>These</w:t>
            </w:r>
            <w:r w:rsidR="009C4E43" w:rsidRPr="00495E02">
              <w:rPr>
                <w:rFonts w:ascii="Maiandra GD" w:hAnsi="Maiandra GD"/>
                <w:sz w:val="20"/>
              </w:rPr>
              <w:t xml:space="preserve"> can</w:t>
            </w:r>
            <w:r w:rsidRPr="00495E02">
              <w:rPr>
                <w:rFonts w:ascii="Maiandra GD" w:hAnsi="Maiandra GD"/>
                <w:sz w:val="20"/>
              </w:rPr>
              <w:t xml:space="preserve"> be used to support teacher’s own modelling and be paused appropriately to create discussion points</w:t>
            </w:r>
            <w:r w:rsidR="00D002B3">
              <w:rPr>
                <w:rFonts w:ascii="Maiandra GD" w:hAnsi="Maiandra GD"/>
                <w:sz w:val="20"/>
              </w:rPr>
              <w:t>.</w:t>
            </w:r>
          </w:p>
          <w:p w14:paraId="555392C8" w14:textId="6D989C15" w:rsidR="00580C04" w:rsidRPr="00D002B3" w:rsidRDefault="00580C04" w:rsidP="00DC226E">
            <w:pPr>
              <w:rPr>
                <w:rFonts w:ascii="Maiandra GD" w:hAnsi="Maiandra GD"/>
                <w:sz w:val="20"/>
              </w:rPr>
            </w:pPr>
            <w:r w:rsidRPr="007A2B28">
              <w:rPr>
                <w:rFonts w:ascii="Maiandra GD" w:hAnsi="Maiandra GD"/>
                <w:sz w:val="20"/>
              </w:rPr>
              <w:t xml:space="preserve">All </w:t>
            </w:r>
            <w:r w:rsidR="00A62D35">
              <w:rPr>
                <w:rFonts w:ascii="Maiandra GD" w:hAnsi="Maiandra GD"/>
                <w:sz w:val="20"/>
              </w:rPr>
              <w:t xml:space="preserve">Maths planning to be saved in the </w:t>
            </w:r>
            <w:r w:rsidRPr="007A2B28">
              <w:rPr>
                <w:rFonts w:ascii="Maiandra GD" w:hAnsi="Maiandra GD"/>
                <w:sz w:val="20"/>
              </w:rPr>
              <w:t xml:space="preserve">Planning </w:t>
            </w:r>
            <w:r w:rsidRPr="00D002B3">
              <w:rPr>
                <w:rFonts w:ascii="Maiandra GD" w:hAnsi="Maiandra GD"/>
                <w:sz w:val="20"/>
              </w:rPr>
              <w:t xml:space="preserve">Folder in Staff Shared. </w:t>
            </w:r>
          </w:p>
          <w:p w14:paraId="05A17BCE" w14:textId="571AF780" w:rsidR="009C4E43" w:rsidRPr="00495E02" w:rsidRDefault="009C4E43" w:rsidP="00DC226E">
            <w:pPr>
              <w:rPr>
                <w:rFonts w:ascii="Maiandra GD" w:hAnsi="Maiandra GD"/>
                <w:sz w:val="20"/>
              </w:rPr>
            </w:pPr>
            <w:r w:rsidRPr="00D002B3">
              <w:rPr>
                <w:rFonts w:ascii="Maiandra GD" w:hAnsi="Maiandra GD"/>
                <w:sz w:val="20"/>
              </w:rPr>
              <w:t>Where appropriate, manipulatives should be provided to support children’s learning.</w:t>
            </w:r>
          </w:p>
          <w:p w14:paraId="4095BDB8" w14:textId="244E5266" w:rsidR="009C4E43" w:rsidRPr="00495E02" w:rsidRDefault="009C4E43" w:rsidP="00DC226E">
            <w:pPr>
              <w:rPr>
                <w:rFonts w:ascii="Maiandra GD" w:hAnsi="Maiandra GD"/>
                <w:sz w:val="20"/>
              </w:rPr>
            </w:pPr>
            <w:r w:rsidRPr="00495E02">
              <w:rPr>
                <w:rFonts w:ascii="Maiandra GD" w:hAnsi="Maiandra GD"/>
                <w:sz w:val="20"/>
              </w:rPr>
              <w:t xml:space="preserve">Children should be provided with opportunities to use concrete, pictorial and </w:t>
            </w:r>
            <w:r w:rsidR="00537525" w:rsidRPr="00495E02">
              <w:rPr>
                <w:rFonts w:ascii="Maiandra GD" w:hAnsi="Maiandra GD"/>
                <w:sz w:val="20"/>
              </w:rPr>
              <w:t>abstract representations (see calculation policy).</w:t>
            </w:r>
          </w:p>
          <w:p w14:paraId="6BBBE95F" w14:textId="4B3B8ED2" w:rsidR="00537525" w:rsidRPr="007A2B28" w:rsidRDefault="00537525" w:rsidP="00DC226E">
            <w:pPr>
              <w:rPr>
                <w:rFonts w:ascii="Maiandra GD" w:hAnsi="Maiandra GD"/>
                <w:sz w:val="20"/>
              </w:rPr>
            </w:pPr>
            <w:r w:rsidRPr="00495E02">
              <w:rPr>
                <w:rFonts w:ascii="Maiandra GD" w:hAnsi="Maiandra GD"/>
                <w:sz w:val="20"/>
              </w:rPr>
              <w:t xml:space="preserve">Lessons should use a variety of resources (Rising Stars, White Rose, Classroom Secrets, Activ Maths, </w:t>
            </w:r>
            <w:r w:rsidR="00175CA1" w:rsidRPr="00495E02">
              <w:rPr>
                <w:rFonts w:ascii="Maiandra GD" w:hAnsi="Maiandra GD"/>
                <w:sz w:val="20"/>
              </w:rPr>
              <w:t>etc).</w:t>
            </w:r>
          </w:p>
          <w:p w14:paraId="0BA90D17" w14:textId="52FCA137" w:rsidR="00616FF0" w:rsidRPr="007A2B28" w:rsidRDefault="00616FF0" w:rsidP="00DC226E">
            <w:pPr>
              <w:rPr>
                <w:rFonts w:ascii="Maiandra GD" w:hAnsi="Maiandra GD"/>
                <w:sz w:val="20"/>
              </w:rPr>
            </w:pPr>
          </w:p>
        </w:tc>
      </w:tr>
      <w:tr w:rsidR="00616FF0" w14:paraId="748FF86A" w14:textId="77777777" w:rsidTr="00616FF0">
        <w:tc>
          <w:tcPr>
            <w:tcW w:w="4508" w:type="dxa"/>
          </w:tcPr>
          <w:p w14:paraId="7DAE90A0" w14:textId="25AE3B7A" w:rsidR="00616FF0" w:rsidRPr="007A2B28" w:rsidRDefault="00580C04" w:rsidP="00DC226E">
            <w:pPr>
              <w:rPr>
                <w:rFonts w:ascii="Maiandra GD" w:eastAsia="Times New Roman" w:hAnsi="Maiandra GD" w:cstheme="majorHAnsi"/>
                <w:sz w:val="20"/>
                <w:lang w:eastAsia="en-GB"/>
              </w:rPr>
            </w:pPr>
            <w:r w:rsidRPr="007A2B28">
              <w:rPr>
                <w:rFonts w:ascii="Maiandra GD" w:eastAsia="Times New Roman" w:hAnsi="Maiandra GD" w:cstheme="majorHAnsi"/>
                <w:sz w:val="20"/>
                <w:lang w:eastAsia="en-GB"/>
              </w:rPr>
              <w:t>Activities</w:t>
            </w:r>
          </w:p>
        </w:tc>
        <w:tc>
          <w:tcPr>
            <w:tcW w:w="4508" w:type="dxa"/>
          </w:tcPr>
          <w:p w14:paraId="4BCD5CFD" w14:textId="1C44A735" w:rsidR="00580C04" w:rsidRPr="007A2B28" w:rsidRDefault="00580C04" w:rsidP="00DC226E">
            <w:pPr>
              <w:rPr>
                <w:rFonts w:ascii="Maiandra GD" w:hAnsi="Maiandra GD"/>
                <w:sz w:val="20"/>
              </w:rPr>
            </w:pPr>
            <w:r w:rsidRPr="007A2B28">
              <w:rPr>
                <w:rFonts w:ascii="Maiandra GD" w:hAnsi="Maiandra GD"/>
                <w:sz w:val="20"/>
              </w:rPr>
              <w:t xml:space="preserve">Children to have access to a variety of challenges (Bronze, Silver and Gold) and these are differentiated across the year group. </w:t>
            </w:r>
            <w:r w:rsidR="00495E02">
              <w:rPr>
                <w:rFonts w:ascii="Maiandra GD" w:hAnsi="Maiandra GD"/>
                <w:sz w:val="20"/>
              </w:rPr>
              <w:t xml:space="preserve">Star should </w:t>
            </w:r>
            <w:r w:rsidR="00495E02">
              <w:rPr>
                <w:rFonts w:ascii="Maiandra GD" w:hAnsi="Maiandra GD"/>
                <w:sz w:val="20"/>
              </w:rPr>
              <w:lastRenderedPageBreak/>
              <w:t xml:space="preserve">be stuck in their books to indicate the level of challenge. </w:t>
            </w:r>
          </w:p>
          <w:p w14:paraId="56F87B24" w14:textId="12A8B8A9" w:rsidR="00580C04" w:rsidRPr="00495E02" w:rsidRDefault="00580C04" w:rsidP="00DC226E">
            <w:pPr>
              <w:rPr>
                <w:rFonts w:ascii="Maiandra GD" w:hAnsi="Maiandra GD"/>
                <w:sz w:val="20"/>
              </w:rPr>
            </w:pPr>
            <w:r w:rsidRPr="00495E02">
              <w:rPr>
                <w:rFonts w:ascii="Maiandra GD" w:hAnsi="Maiandra GD"/>
                <w:sz w:val="20"/>
              </w:rPr>
              <w:t>Children to complete all written work in their books and sheets should only be stuck in where necessary. For example: statistics work.</w:t>
            </w:r>
          </w:p>
          <w:p w14:paraId="6DC0D594" w14:textId="389EDFDA" w:rsidR="00A62D35" w:rsidRPr="00495E02" w:rsidRDefault="00A62D35" w:rsidP="00DC226E">
            <w:pPr>
              <w:rPr>
                <w:rFonts w:ascii="Maiandra GD" w:hAnsi="Maiandra GD"/>
                <w:sz w:val="20"/>
              </w:rPr>
            </w:pPr>
            <w:r w:rsidRPr="00495E02">
              <w:rPr>
                <w:rFonts w:ascii="Maiandra GD" w:hAnsi="Maiandra GD"/>
                <w:sz w:val="20"/>
              </w:rPr>
              <w:t>Worksheets will be trimmed neatly. When possible, these will be stuck on the left hand side of the page and working out will be completed on the right of the page (see example).</w:t>
            </w:r>
          </w:p>
          <w:p w14:paraId="7C7FAA73" w14:textId="4ACB373D" w:rsidR="00580C04" w:rsidRDefault="00580C04" w:rsidP="00DC226E">
            <w:pPr>
              <w:rPr>
                <w:rFonts w:ascii="Maiandra GD" w:hAnsi="Maiandra GD"/>
                <w:sz w:val="20"/>
              </w:rPr>
            </w:pPr>
            <w:r w:rsidRPr="00495E02">
              <w:rPr>
                <w:rFonts w:ascii="Maiandra GD" w:hAnsi="Maiandra GD"/>
                <w:sz w:val="20"/>
              </w:rPr>
              <w:t>Children will write one number per box including the calculation they are completing.</w:t>
            </w:r>
          </w:p>
          <w:p w14:paraId="583F75BD" w14:textId="2BDCC94F" w:rsidR="00D002B3" w:rsidRPr="00495E02" w:rsidRDefault="00D002B3" w:rsidP="00DC226E">
            <w:pPr>
              <w:rPr>
                <w:rFonts w:ascii="Maiandra GD" w:hAnsi="Maiandra GD"/>
                <w:sz w:val="20"/>
              </w:rPr>
            </w:pPr>
            <w:r w:rsidRPr="00D002B3">
              <w:rPr>
                <w:rFonts w:ascii="Maiandra GD" w:hAnsi="Maiandra GD"/>
                <w:sz w:val="20"/>
                <w:highlight w:val="yellow"/>
              </w:rPr>
              <w:t>Decimals points to be placed on the line and not have their own box.</w:t>
            </w:r>
          </w:p>
          <w:p w14:paraId="434A11DA" w14:textId="5ED31B73" w:rsidR="007A2B28" w:rsidRPr="007A2B28" w:rsidRDefault="007A2B28" w:rsidP="00DC226E">
            <w:pPr>
              <w:rPr>
                <w:rFonts w:ascii="Maiandra GD" w:hAnsi="Maiandra GD"/>
                <w:sz w:val="20"/>
              </w:rPr>
            </w:pPr>
            <w:r w:rsidRPr="00495E02">
              <w:rPr>
                <w:rFonts w:ascii="Maiandra GD" w:hAnsi="Maiandra GD"/>
                <w:sz w:val="20"/>
              </w:rPr>
              <w:t xml:space="preserve">Every piece of work must be </w:t>
            </w:r>
            <w:proofErr w:type="spellStart"/>
            <w:proofErr w:type="gramStart"/>
            <w:r w:rsidRPr="00495E02">
              <w:rPr>
                <w:rFonts w:ascii="Maiandra GD" w:hAnsi="Maiandra GD"/>
                <w:sz w:val="20"/>
              </w:rPr>
              <w:t>dated.</w:t>
            </w:r>
            <w:r w:rsidRPr="007A2B28">
              <w:rPr>
                <w:rFonts w:ascii="Maiandra GD" w:hAnsi="Maiandra GD"/>
                <w:sz w:val="20"/>
              </w:rPr>
              <w:t>The</w:t>
            </w:r>
            <w:proofErr w:type="spellEnd"/>
            <w:proofErr w:type="gramEnd"/>
            <w:r w:rsidRPr="007A2B28">
              <w:rPr>
                <w:rFonts w:ascii="Maiandra GD" w:hAnsi="Maiandra GD"/>
                <w:sz w:val="20"/>
              </w:rPr>
              <w:t xml:space="preserve"> work should allow children to complete a variety of fluency, problem solving and reasoning work.</w:t>
            </w:r>
          </w:p>
          <w:p w14:paraId="2CEF54AB" w14:textId="3ACDFFA4" w:rsidR="00616FF0" w:rsidRPr="007A2B28" w:rsidRDefault="00580C04" w:rsidP="00DC226E">
            <w:pPr>
              <w:rPr>
                <w:rFonts w:ascii="Maiandra GD" w:eastAsia="Times New Roman" w:hAnsi="Maiandra GD" w:cstheme="majorHAnsi"/>
                <w:b/>
                <w:sz w:val="20"/>
                <w:u w:val="single"/>
                <w:lang w:eastAsia="en-GB"/>
              </w:rPr>
            </w:pPr>
            <w:r w:rsidRPr="00495E02">
              <w:rPr>
                <w:rFonts w:ascii="Maiandra GD" w:hAnsi="Maiandra GD"/>
                <w:sz w:val="20"/>
              </w:rPr>
              <w:t xml:space="preserve">Manipulative based lessons where there are less written outcomes can be recorded with photographs and a comment relevant to the individual child – what was the outcome for them – did they understand the small step? </w:t>
            </w:r>
            <w:r w:rsidR="007A2B28" w:rsidRPr="00495E02">
              <w:rPr>
                <w:rFonts w:ascii="Maiandra GD" w:hAnsi="Maiandra GD"/>
                <w:sz w:val="20"/>
              </w:rPr>
              <w:t>These can be uploaded to Seesaw.</w:t>
            </w:r>
          </w:p>
        </w:tc>
      </w:tr>
      <w:tr w:rsidR="00616FF0" w14:paraId="01183267" w14:textId="77777777" w:rsidTr="00616FF0">
        <w:tc>
          <w:tcPr>
            <w:tcW w:w="4508" w:type="dxa"/>
          </w:tcPr>
          <w:p w14:paraId="5239E19C" w14:textId="30028D70" w:rsidR="00616FF0" w:rsidRPr="007A2B28" w:rsidRDefault="007A2B28" w:rsidP="00DC226E">
            <w:pPr>
              <w:rPr>
                <w:rFonts w:ascii="Maiandra GD" w:eastAsia="Times New Roman" w:hAnsi="Maiandra GD" w:cstheme="majorHAnsi"/>
                <w:b/>
                <w:sz w:val="20"/>
                <w:u w:val="single"/>
                <w:lang w:eastAsia="en-GB"/>
              </w:rPr>
            </w:pPr>
            <w:r w:rsidRPr="007A2B28">
              <w:rPr>
                <w:rFonts w:ascii="Maiandra GD" w:hAnsi="Maiandra GD"/>
                <w:sz w:val="20"/>
              </w:rPr>
              <w:lastRenderedPageBreak/>
              <w:t xml:space="preserve">Feedback </w:t>
            </w:r>
          </w:p>
        </w:tc>
        <w:tc>
          <w:tcPr>
            <w:tcW w:w="4508" w:type="dxa"/>
          </w:tcPr>
          <w:p w14:paraId="10174EFE" w14:textId="572E31DF" w:rsidR="007A2B28" w:rsidRPr="007A2B28" w:rsidRDefault="007A2B28" w:rsidP="00DC226E">
            <w:pPr>
              <w:rPr>
                <w:rFonts w:ascii="Maiandra GD" w:hAnsi="Maiandra GD"/>
                <w:sz w:val="20"/>
              </w:rPr>
            </w:pPr>
            <w:r w:rsidRPr="007A2B28">
              <w:rPr>
                <w:rFonts w:ascii="Maiandra GD" w:hAnsi="Maiandra GD"/>
                <w:sz w:val="20"/>
              </w:rPr>
              <w:t>Self/Peer-marking can be completed in lessons in purple pen</w:t>
            </w:r>
            <w:r w:rsidR="00D002B3">
              <w:rPr>
                <w:rFonts w:ascii="Maiandra GD" w:hAnsi="Maiandra GD"/>
                <w:sz w:val="20"/>
              </w:rPr>
              <w:t>.</w:t>
            </w:r>
          </w:p>
          <w:p w14:paraId="76F24D7F" w14:textId="65242921" w:rsidR="00616FF0" w:rsidRPr="007A2B28" w:rsidRDefault="007A2B28" w:rsidP="00DC226E">
            <w:pPr>
              <w:rPr>
                <w:rFonts w:ascii="Maiandra GD" w:hAnsi="Maiandra GD"/>
                <w:sz w:val="20"/>
              </w:rPr>
            </w:pPr>
            <w:r w:rsidRPr="00495E02">
              <w:rPr>
                <w:rFonts w:ascii="Maiandra GD" w:hAnsi="Maiandra GD"/>
                <w:sz w:val="20"/>
              </w:rPr>
              <w:t>Teacher to mark books</w:t>
            </w:r>
            <w:r w:rsidR="00A62D35" w:rsidRPr="00495E02">
              <w:rPr>
                <w:rFonts w:ascii="Maiandra GD" w:hAnsi="Maiandra GD"/>
                <w:sz w:val="20"/>
              </w:rPr>
              <w:t xml:space="preserve"> in green pen</w:t>
            </w:r>
            <w:r w:rsidRPr="00495E02">
              <w:rPr>
                <w:rFonts w:ascii="Maiandra GD" w:hAnsi="Maiandra GD"/>
                <w:sz w:val="20"/>
              </w:rPr>
              <w:t xml:space="preserve"> with comments or moving on questions.</w:t>
            </w:r>
          </w:p>
          <w:p w14:paraId="2345DE42" w14:textId="0BD5173D" w:rsidR="007A2B28" w:rsidRPr="007A2B28" w:rsidRDefault="007A2B28" w:rsidP="00DC226E">
            <w:pPr>
              <w:rPr>
                <w:rFonts w:ascii="Maiandra GD" w:eastAsia="Times New Roman" w:hAnsi="Maiandra GD" w:cstheme="majorHAnsi"/>
                <w:sz w:val="20"/>
                <w:lang w:eastAsia="en-GB"/>
              </w:rPr>
            </w:pPr>
            <w:r w:rsidRPr="007A2B28">
              <w:rPr>
                <w:rFonts w:ascii="Maiandra GD" w:eastAsia="Times New Roman" w:hAnsi="Maiandra GD" w:cstheme="majorHAnsi"/>
                <w:sz w:val="20"/>
                <w:lang w:eastAsia="en-GB"/>
              </w:rPr>
              <w:t>Spellings to be corrected especially mathematical vocabulary.</w:t>
            </w:r>
          </w:p>
          <w:p w14:paraId="08E93EC7" w14:textId="52D66111" w:rsidR="007A2B28" w:rsidRPr="007A2B28" w:rsidRDefault="007A2B28" w:rsidP="00DC226E">
            <w:pPr>
              <w:rPr>
                <w:rFonts w:ascii="Maiandra GD" w:eastAsia="Times New Roman" w:hAnsi="Maiandra GD" w:cstheme="majorHAnsi"/>
                <w:sz w:val="20"/>
                <w:lang w:eastAsia="en-GB"/>
              </w:rPr>
            </w:pPr>
            <w:r w:rsidRPr="007A2B28">
              <w:rPr>
                <w:rFonts w:ascii="Maiandra GD" w:eastAsia="Times New Roman" w:hAnsi="Maiandra GD" w:cstheme="majorHAnsi"/>
                <w:sz w:val="20"/>
                <w:lang w:eastAsia="en-GB"/>
              </w:rPr>
              <w:t xml:space="preserve">Stampers and stickers to be used </w:t>
            </w:r>
            <w:r w:rsidR="00182B38">
              <w:rPr>
                <w:rFonts w:ascii="Maiandra GD" w:eastAsia="Times New Roman" w:hAnsi="Maiandra GD" w:cstheme="majorHAnsi"/>
                <w:sz w:val="20"/>
                <w:lang w:eastAsia="en-GB"/>
              </w:rPr>
              <w:t>where appropriate.</w:t>
            </w:r>
          </w:p>
          <w:p w14:paraId="75638BEF" w14:textId="374AC00A" w:rsidR="007A2B28" w:rsidRDefault="007A2B28" w:rsidP="00DC226E">
            <w:pPr>
              <w:rPr>
                <w:rFonts w:ascii="Maiandra GD" w:eastAsia="Times New Roman" w:hAnsi="Maiandra GD" w:cstheme="majorHAnsi"/>
                <w:sz w:val="20"/>
                <w:lang w:eastAsia="en-GB"/>
              </w:rPr>
            </w:pPr>
            <w:r w:rsidRPr="007A2B28">
              <w:rPr>
                <w:rFonts w:ascii="Maiandra GD" w:eastAsia="Times New Roman" w:hAnsi="Maiandra GD" w:cstheme="majorHAnsi"/>
                <w:sz w:val="20"/>
                <w:lang w:eastAsia="en-GB"/>
              </w:rPr>
              <w:t xml:space="preserve">Children to be given time in each lesson to complete </w:t>
            </w:r>
            <w:r w:rsidR="00A62D35">
              <w:rPr>
                <w:rFonts w:ascii="Maiandra GD" w:eastAsia="Times New Roman" w:hAnsi="Maiandra GD" w:cstheme="majorHAnsi"/>
                <w:sz w:val="20"/>
                <w:lang w:eastAsia="en-GB"/>
              </w:rPr>
              <w:t>corrections and answer feedback in purple pen.</w:t>
            </w:r>
          </w:p>
          <w:p w14:paraId="49B60C6F" w14:textId="58753C98" w:rsidR="00A62D35" w:rsidRPr="00495E02" w:rsidRDefault="00A62D35" w:rsidP="00DC226E">
            <w:pPr>
              <w:rPr>
                <w:rFonts w:ascii="Maiandra GD" w:eastAsia="Times New Roman" w:hAnsi="Maiandra GD" w:cstheme="majorHAnsi"/>
                <w:sz w:val="20"/>
                <w:lang w:eastAsia="en-GB"/>
              </w:rPr>
            </w:pPr>
            <w:r w:rsidRPr="00495E02">
              <w:rPr>
                <w:rFonts w:ascii="Maiandra GD" w:eastAsia="Times New Roman" w:hAnsi="Maiandra GD" w:cstheme="majorHAnsi"/>
                <w:sz w:val="20"/>
                <w:lang w:eastAsia="en-GB"/>
              </w:rPr>
              <w:t>Work will be stamped to indicate teacher or teaching assistant assisted work.</w:t>
            </w:r>
          </w:p>
          <w:p w14:paraId="24A2832A" w14:textId="3DFC9EB5" w:rsidR="00A62D35" w:rsidRPr="007A2B28" w:rsidRDefault="00A62D35" w:rsidP="00DC226E">
            <w:pPr>
              <w:rPr>
                <w:rFonts w:ascii="Maiandra GD" w:eastAsia="Times New Roman" w:hAnsi="Maiandra GD" w:cstheme="majorHAnsi"/>
                <w:sz w:val="20"/>
                <w:lang w:eastAsia="en-GB"/>
              </w:rPr>
            </w:pPr>
            <w:r w:rsidRPr="00495E02">
              <w:rPr>
                <w:rFonts w:ascii="Maiandra GD" w:eastAsia="Times New Roman" w:hAnsi="Maiandra GD" w:cstheme="majorHAnsi"/>
                <w:sz w:val="20"/>
                <w:lang w:eastAsia="en-GB"/>
              </w:rPr>
              <w:t>In line with the marking policy, a verbal mark will be used when verbal feedback if provided.</w:t>
            </w:r>
          </w:p>
          <w:p w14:paraId="1190F51E" w14:textId="47E47ABF" w:rsidR="007A2B28" w:rsidRPr="007A2B28" w:rsidRDefault="007A2B28" w:rsidP="00DC226E">
            <w:pPr>
              <w:rPr>
                <w:rFonts w:ascii="Maiandra GD" w:eastAsia="Times New Roman" w:hAnsi="Maiandra GD" w:cstheme="majorHAnsi"/>
                <w:sz w:val="20"/>
                <w:lang w:eastAsia="en-GB"/>
              </w:rPr>
            </w:pPr>
          </w:p>
        </w:tc>
      </w:tr>
      <w:tr w:rsidR="00537525" w14:paraId="7D7A789B" w14:textId="77777777" w:rsidTr="00616FF0">
        <w:tc>
          <w:tcPr>
            <w:tcW w:w="4508" w:type="dxa"/>
          </w:tcPr>
          <w:p w14:paraId="23AAEA6A" w14:textId="6A0239E1" w:rsidR="00537525" w:rsidRPr="007A2B28" w:rsidRDefault="00537525" w:rsidP="00DC226E">
            <w:pPr>
              <w:rPr>
                <w:rFonts w:ascii="Maiandra GD" w:hAnsi="Maiandra GD"/>
                <w:sz w:val="20"/>
              </w:rPr>
            </w:pPr>
            <w:r>
              <w:rPr>
                <w:rFonts w:ascii="Maiandra GD" w:hAnsi="Maiandra GD"/>
                <w:sz w:val="20"/>
              </w:rPr>
              <w:t>Plenary</w:t>
            </w:r>
          </w:p>
        </w:tc>
        <w:tc>
          <w:tcPr>
            <w:tcW w:w="4508" w:type="dxa"/>
          </w:tcPr>
          <w:p w14:paraId="78527DB3" w14:textId="72B6225F" w:rsidR="00537525" w:rsidRDefault="00537525" w:rsidP="00DC226E">
            <w:pPr>
              <w:rPr>
                <w:rFonts w:ascii="Maiandra GD" w:hAnsi="Maiandra GD"/>
                <w:sz w:val="20"/>
              </w:rPr>
            </w:pPr>
            <w:r>
              <w:rPr>
                <w:rFonts w:ascii="Maiandra GD" w:hAnsi="Maiandra GD"/>
                <w:sz w:val="20"/>
              </w:rPr>
              <w:t xml:space="preserve">Use of </w:t>
            </w:r>
            <w:proofErr w:type="spellStart"/>
            <w:r>
              <w:rPr>
                <w:rFonts w:ascii="Maiandra GD" w:hAnsi="Maiandra GD"/>
                <w:sz w:val="20"/>
              </w:rPr>
              <w:t>AfL</w:t>
            </w:r>
            <w:proofErr w:type="spellEnd"/>
            <w:r>
              <w:rPr>
                <w:rFonts w:ascii="Maiandra GD" w:hAnsi="Maiandra GD"/>
                <w:sz w:val="20"/>
              </w:rPr>
              <w:t xml:space="preserve"> questions to assess learning</w:t>
            </w:r>
            <w:r w:rsidR="00495E02">
              <w:rPr>
                <w:rFonts w:ascii="Maiandra GD" w:hAnsi="Maiandra GD"/>
                <w:sz w:val="20"/>
              </w:rPr>
              <w:t xml:space="preserve">. Children to add a red, orange or green dot next to their title to assess their own understanding. </w:t>
            </w:r>
          </w:p>
          <w:p w14:paraId="204955B7" w14:textId="136F4DFB" w:rsidR="00537525" w:rsidRDefault="00495E02" w:rsidP="00DC226E">
            <w:pPr>
              <w:rPr>
                <w:rFonts w:ascii="Maiandra GD" w:hAnsi="Maiandra GD"/>
                <w:sz w:val="20"/>
              </w:rPr>
            </w:pPr>
            <w:proofErr w:type="spellStart"/>
            <w:r w:rsidRPr="00D002B3">
              <w:rPr>
                <w:rFonts w:ascii="Maiandra GD" w:hAnsi="Maiandra GD"/>
                <w:sz w:val="20"/>
              </w:rPr>
              <w:t>TestBase</w:t>
            </w:r>
            <w:proofErr w:type="spellEnd"/>
            <w:r w:rsidRPr="00D002B3">
              <w:rPr>
                <w:rFonts w:ascii="Maiandra GD" w:hAnsi="Maiandra GD"/>
                <w:sz w:val="20"/>
              </w:rPr>
              <w:t xml:space="preserve"> question or test style question to be modelled to the class. These must be reasoning or </w:t>
            </w:r>
            <w:proofErr w:type="gramStart"/>
            <w:r w:rsidRPr="00D002B3">
              <w:rPr>
                <w:rFonts w:ascii="Maiandra GD" w:hAnsi="Maiandra GD"/>
                <w:sz w:val="20"/>
              </w:rPr>
              <w:t>problem solving</w:t>
            </w:r>
            <w:proofErr w:type="gramEnd"/>
            <w:r w:rsidRPr="00D002B3">
              <w:rPr>
                <w:rFonts w:ascii="Maiandra GD" w:hAnsi="Maiandra GD"/>
                <w:sz w:val="20"/>
              </w:rPr>
              <w:t xml:space="preserve"> questions.</w:t>
            </w:r>
            <w:r>
              <w:rPr>
                <w:rFonts w:ascii="Maiandra GD" w:hAnsi="Maiandra GD"/>
                <w:sz w:val="20"/>
              </w:rPr>
              <w:t xml:space="preserve"> </w:t>
            </w:r>
          </w:p>
          <w:p w14:paraId="6EEFB833" w14:textId="429AD118" w:rsidR="00537525" w:rsidRPr="007A2B28" w:rsidRDefault="00537525" w:rsidP="00DC226E">
            <w:pPr>
              <w:rPr>
                <w:rFonts w:ascii="Maiandra GD" w:hAnsi="Maiandra GD"/>
                <w:sz w:val="20"/>
              </w:rPr>
            </w:pPr>
            <w:r>
              <w:rPr>
                <w:rFonts w:ascii="Maiandra GD" w:hAnsi="Maiandra GD"/>
                <w:sz w:val="20"/>
              </w:rPr>
              <w:t>Misconceptions can be addressed as a class.</w:t>
            </w:r>
          </w:p>
        </w:tc>
      </w:tr>
      <w:tr w:rsidR="00616FF0" w14:paraId="71093557" w14:textId="77777777" w:rsidTr="00616FF0">
        <w:tc>
          <w:tcPr>
            <w:tcW w:w="4508" w:type="dxa"/>
          </w:tcPr>
          <w:p w14:paraId="18525D3B" w14:textId="52FAC12D" w:rsidR="00616FF0" w:rsidRPr="007A2B28" w:rsidRDefault="007A2B28" w:rsidP="00DC226E">
            <w:pPr>
              <w:rPr>
                <w:rFonts w:ascii="Maiandra GD" w:eastAsia="Times New Roman" w:hAnsi="Maiandra GD" w:cstheme="majorHAnsi"/>
                <w:b/>
                <w:sz w:val="20"/>
                <w:u w:val="single"/>
                <w:lang w:eastAsia="en-GB"/>
              </w:rPr>
            </w:pPr>
            <w:r w:rsidRPr="007A2B28">
              <w:rPr>
                <w:rFonts w:ascii="Maiandra GD" w:hAnsi="Maiandra GD"/>
                <w:sz w:val="20"/>
              </w:rPr>
              <w:t xml:space="preserve">Assessment </w:t>
            </w:r>
          </w:p>
        </w:tc>
        <w:tc>
          <w:tcPr>
            <w:tcW w:w="4508" w:type="dxa"/>
          </w:tcPr>
          <w:p w14:paraId="20127F23" w14:textId="4CAD0A82" w:rsidR="007A2B28" w:rsidRPr="007A2B28" w:rsidRDefault="00182B38" w:rsidP="00DC226E">
            <w:pPr>
              <w:rPr>
                <w:rFonts w:ascii="Maiandra GD" w:hAnsi="Maiandra GD"/>
                <w:sz w:val="20"/>
              </w:rPr>
            </w:pPr>
            <w:r>
              <w:rPr>
                <w:rFonts w:ascii="Maiandra GD" w:hAnsi="Maiandra GD"/>
                <w:sz w:val="20"/>
              </w:rPr>
              <w:t xml:space="preserve">• White Rose Maths </w:t>
            </w:r>
            <w:r w:rsidR="007A2B28" w:rsidRPr="007A2B28">
              <w:rPr>
                <w:rFonts w:ascii="Maiandra GD" w:hAnsi="Maiandra GD"/>
                <w:sz w:val="20"/>
              </w:rPr>
              <w:t>assessment for pre and post learning</w:t>
            </w:r>
          </w:p>
          <w:p w14:paraId="44608729" w14:textId="7CF4D3BD" w:rsidR="007A2B28" w:rsidRPr="007A2B28" w:rsidRDefault="007A2B28" w:rsidP="00DC226E">
            <w:pPr>
              <w:rPr>
                <w:rFonts w:ascii="Maiandra GD" w:hAnsi="Maiandra GD"/>
                <w:sz w:val="20"/>
              </w:rPr>
            </w:pPr>
            <w:r w:rsidRPr="007A2B28">
              <w:rPr>
                <w:rFonts w:ascii="Maiandra GD" w:hAnsi="Maiandra GD"/>
                <w:sz w:val="20"/>
              </w:rPr>
              <w:t>• NFER assessment every term</w:t>
            </w:r>
            <w:r w:rsidR="00010833">
              <w:rPr>
                <w:rFonts w:ascii="Maiandra GD" w:hAnsi="Maiandra GD"/>
                <w:sz w:val="20"/>
              </w:rPr>
              <w:t xml:space="preserve"> (TBC)</w:t>
            </w:r>
          </w:p>
          <w:p w14:paraId="02CD8504" w14:textId="2813DD17" w:rsidR="007A2B28" w:rsidRPr="007A2B28" w:rsidRDefault="007A2B28" w:rsidP="00DC226E">
            <w:pPr>
              <w:rPr>
                <w:rFonts w:ascii="Maiandra GD" w:hAnsi="Maiandra GD"/>
                <w:sz w:val="20"/>
              </w:rPr>
            </w:pPr>
            <w:r w:rsidRPr="007A2B28">
              <w:rPr>
                <w:rFonts w:ascii="Maiandra GD" w:hAnsi="Maiandra GD"/>
                <w:sz w:val="20"/>
              </w:rPr>
              <w:t>• Statutory testing –</w:t>
            </w:r>
            <w:r w:rsidR="00010833">
              <w:rPr>
                <w:rFonts w:ascii="Maiandra GD" w:hAnsi="Maiandra GD"/>
                <w:sz w:val="20"/>
              </w:rPr>
              <w:t xml:space="preserve"> </w:t>
            </w:r>
            <w:r w:rsidRPr="007A2B28">
              <w:rPr>
                <w:rFonts w:ascii="Maiandra GD" w:hAnsi="Maiandra GD"/>
                <w:sz w:val="20"/>
              </w:rPr>
              <w:t xml:space="preserve">Y6. </w:t>
            </w:r>
          </w:p>
          <w:p w14:paraId="0FB0BE19" w14:textId="77777777" w:rsidR="00616FF0" w:rsidRPr="007A2B28" w:rsidRDefault="007A2B28" w:rsidP="00DC226E">
            <w:pPr>
              <w:rPr>
                <w:rFonts w:ascii="Maiandra GD" w:hAnsi="Maiandra GD"/>
                <w:sz w:val="20"/>
              </w:rPr>
            </w:pPr>
            <w:r w:rsidRPr="007A2B28">
              <w:rPr>
                <w:rFonts w:ascii="Maiandra GD" w:hAnsi="Maiandra GD"/>
                <w:sz w:val="20"/>
              </w:rPr>
              <w:t>• Year 4 Times table check.</w:t>
            </w:r>
          </w:p>
          <w:p w14:paraId="2ACF62AC" w14:textId="64CD3A4B" w:rsidR="007A2B28" w:rsidRPr="00D002B3" w:rsidRDefault="007A2B28" w:rsidP="00D002B3">
            <w:pPr>
              <w:pStyle w:val="ListParagraph"/>
              <w:numPr>
                <w:ilvl w:val="0"/>
                <w:numId w:val="7"/>
              </w:numPr>
              <w:rPr>
                <w:rFonts w:ascii="Maiandra GD" w:hAnsi="Maiandra GD"/>
                <w:sz w:val="20"/>
              </w:rPr>
            </w:pPr>
            <w:r w:rsidRPr="00D002B3">
              <w:rPr>
                <w:rFonts w:ascii="Maiandra GD" w:hAnsi="Maiandra GD"/>
                <w:sz w:val="20"/>
              </w:rPr>
              <w:t>Fortnightly arithmetic and reasoning</w:t>
            </w:r>
            <w:r w:rsidR="00D002B3" w:rsidRPr="00D002B3">
              <w:rPr>
                <w:rFonts w:ascii="Maiandra GD" w:hAnsi="Maiandra GD"/>
                <w:sz w:val="20"/>
              </w:rPr>
              <w:t xml:space="preserve"> </w:t>
            </w:r>
            <w:r w:rsidRPr="00D002B3">
              <w:rPr>
                <w:rFonts w:ascii="Maiandra GD" w:hAnsi="Maiandra GD"/>
                <w:sz w:val="20"/>
              </w:rPr>
              <w:t>papers.</w:t>
            </w:r>
          </w:p>
        </w:tc>
      </w:tr>
    </w:tbl>
    <w:p w14:paraId="1AAA2437" w14:textId="77777777" w:rsidR="00616FF0" w:rsidRPr="00616FF0" w:rsidRDefault="00616FF0" w:rsidP="00DC226E">
      <w:pPr>
        <w:spacing w:after="0" w:line="240" w:lineRule="auto"/>
        <w:rPr>
          <w:rFonts w:ascii="Maiandra GD" w:eastAsia="Times New Roman" w:hAnsi="Maiandra GD" w:cstheme="majorHAnsi"/>
          <w:b/>
          <w:u w:val="single"/>
          <w:lang w:eastAsia="en-GB"/>
        </w:rPr>
      </w:pPr>
    </w:p>
    <w:p w14:paraId="421B1632" w14:textId="77777777" w:rsidR="007B5164" w:rsidRPr="00244387" w:rsidRDefault="007B5164" w:rsidP="00DC226E">
      <w:pPr>
        <w:spacing w:after="0" w:line="240" w:lineRule="auto"/>
        <w:rPr>
          <w:rFonts w:ascii="Maiandra GD" w:eastAsia="Times New Roman" w:hAnsi="Maiandra GD" w:cstheme="majorHAnsi"/>
          <w:lang w:eastAsia="en-GB"/>
        </w:rPr>
      </w:pPr>
    </w:p>
    <w:p w14:paraId="242F5987" w14:textId="77777777" w:rsidR="00BF7E41" w:rsidRPr="00244387" w:rsidRDefault="00BF7E41" w:rsidP="00DC226E">
      <w:pPr>
        <w:spacing w:after="0" w:line="240" w:lineRule="auto"/>
        <w:rPr>
          <w:rFonts w:ascii="Maiandra GD" w:eastAsia="Times New Roman" w:hAnsi="Maiandra GD" w:cstheme="majorHAnsi"/>
          <w:lang w:eastAsia="en-GB"/>
        </w:rPr>
      </w:pPr>
    </w:p>
    <w:p w14:paraId="5DC98686" w14:textId="77777777" w:rsidR="00A62D35" w:rsidRDefault="00A62D35" w:rsidP="0048277E">
      <w:pPr>
        <w:spacing w:after="0" w:line="240" w:lineRule="auto"/>
        <w:textAlignment w:val="top"/>
        <w:rPr>
          <w:rFonts w:ascii="Maiandra GD" w:eastAsia="Times New Roman" w:hAnsi="Maiandra GD" w:cstheme="majorHAnsi"/>
          <w:lang w:eastAsia="en-GB"/>
        </w:rPr>
      </w:pPr>
    </w:p>
    <w:p w14:paraId="4275FF3E" w14:textId="77777777" w:rsidR="00A62D35" w:rsidRDefault="00A62D35" w:rsidP="0048277E">
      <w:pPr>
        <w:spacing w:after="0" w:line="240" w:lineRule="auto"/>
        <w:textAlignment w:val="top"/>
        <w:rPr>
          <w:rFonts w:ascii="Maiandra GD" w:eastAsia="Times New Roman" w:hAnsi="Maiandra GD" w:cstheme="majorHAnsi"/>
          <w:lang w:eastAsia="en-GB"/>
        </w:rPr>
      </w:pPr>
    </w:p>
    <w:p w14:paraId="475D985B" w14:textId="77777777" w:rsidR="00A62D35" w:rsidRDefault="00A62D35" w:rsidP="0048277E">
      <w:pPr>
        <w:spacing w:after="0" w:line="240" w:lineRule="auto"/>
        <w:textAlignment w:val="top"/>
        <w:rPr>
          <w:rFonts w:ascii="Maiandra GD" w:eastAsia="Times New Roman" w:hAnsi="Maiandra GD" w:cstheme="majorHAnsi"/>
          <w:lang w:eastAsia="en-GB"/>
        </w:rPr>
      </w:pPr>
    </w:p>
    <w:p w14:paraId="6B2CF5C2" w14:textId="77777777" w:rsidR="00A62D35" w:rsidRDefault="00A62D35" w:rsidP="0048277E">
      <w:pPr>
        <w:spacing w:after="0" w:line="240" w:lineRule="auto"/>
        <w:textAlignment w:val="top"/>
        <w:rPr>
          <w:rFonts w:ascii="Maiandra GD" w:eastAsia="Times New Roman" w:hAnsi="Maiandra GD" w:cstheme="majorHAnsi"/>
          <w:lang w:eastAsia="en-GB"/>
        </w:rPr>
      </w:pPr>
    </w:p>
    <w:p w14:paraId="5ABBC6C9" w14:textId="77777777" w:rsidR="00A62D35" w:rsidRDefault="00A62D35" w:rsidP="0048277E">
      <w:pPr>
        <w:spacing w:after="0" w:line="240" w:lineRule="auto"/>
        <w:textAlignment w:val="top"/>
        <w:rPr>
          <w:rFonts w:ascii="Maiandra GD" w:eastAsia="Times New Roman" w:hAnsi="Maiandra GD" w:cstheme="majorHAnsi"/>
          <w:lang w:eastAsia="en-GB"/>
        </w:rPr>
      </w:pPr>
    </w:p>
    <w:p w14:paraId="727B7FFF" w14:textId="77777777" w:rsidR="00A62D35" w:rsidRDefault="00A62D35" w:rsidP="0048277E">
      <w:pPr>
        <w:spacing w:after="0" w:line="240" w:lineRule="auto"/>
        <w:textAlignment w:val="top"/>
        <w:rPr>
          <w:rFonts w:ascii="Maiandra GD" w:eastAsia="Times New Roman" w:hAnsi="Maiandra GD" w:cstheme="majorHAnsi"/>
          <w:lang w:eastAsia="en-GB"/>
        </w:rPr>
      </w:pPr>
    </w:p>
    <w:p w14:paraId="675D20A9" w14:textId="77777777" w:rsidR="00A62D35" w:rsidRDefault="00A62D35" w:rsidP="0048277E">
      <w:pPr>
        <w:spacing w:after="0" w:line="240" w:lineRule="auto"/>
        <w:textAlignment w:val="top"/>
        <w:rPr>
          <w:rFonts w:ascii="Maiandra GD" w:eastAsia="Times New Roman" w:hAnsi="Maiandra GD" w:cstheme="majorHAnsi"/>
          <w:lang w:eastAsia="en-GB"/>
        </w:rPr>
      </w:pPr>
    </w:p>
    <w:p w14:paraId="6F3FFBD9" w14:textId="77777777" w:rsidR="00A62D35" w:rsidRDefault="00A62D35" w:rsidP="0048277E">
      <w:pPr>
        <w:spacing w:after="0" w:line="240" w:lineRule="auto"/>
        <w:textAlignment w:val="top"/>
        <w:rPr>
          <w:rFonts w:ascii="Maiandra GD" w:eastAsia="Times New Roman" w:hAnsi="Maiandra GD" w:cstheme="majorHAnsi"/>
          <w:lang w:eastAsia="en-GB"/>
        </w:rPr>
      </w:pPr>
    </w:p>
    <w:p w14:paraId="167913AD" w14:textId="77777777" w:rsidR="00A62D35" w:rsidRDefault="00A62D35" w:rsidP="0048277E">
      <w:pPr>
        <w:spacing w:after="0" w:line="240" w:lineRule="auto"/>
        <w:textAlignment w:val="top"/>
        <w:rPr>
          <w:rFonts w:ascii="Maiandra GD" w:eastAsia="Times New Roman" w:hAnsi="Maiandra GD" w:cstheme="majorHAnsi"/>
          <w:lang w:eastAsia="en-GB"/>
        </w:rPr>
      </w:pPr>
    </w:p>
    <w:p w14:paraId="692EEA5D" w14:textId="77777777" w:rsidR="00A62D35" w:rsidRDefault="00A62D35" w:rsidP="0048277E">
      <w:pPr>
        <w:spacing w:after="0" w:line="240" w:lineRule="auto"/>
        <w:textAlignment w:val="top"/>
        <w:rPr>
          <w:rFonts w:ascii="Maiandra GD" w:eastAsia="Times New Roman" w:hAnsi="Maiandra GD" w:cstheme="majorHAnsi"/>
          <w:lang w:eastAsia="en-GB"/>
        </w:rPr>
      </w:pPr>
    </w:p>
    <w:p w14:paraId="41BFAC13" w14:textId="77777777" w:rsidR="00A62D35" w:rsidRDefault="00A62D35" w:rsidP="0048277E">
      <w:pPr>
        <w:spacing w:after="0" w:line="240" w:lineRule="auto"/>
        <w:textAlignment w:val="top"/>
        <w:rPr>
          <w:rFonts w:ascii="Maiandra GD" w:eastAsia="Times New Roman" w:hAnsi="Maiandra GD" w:cstheme="majorHAnsi"/>
          <w:lang w:eastAsia="en-GB"/>
        </w:rPr>
      </w:pPr>
    </w:p>
    <w:p w14:paraId="391F2811" w14:textId="77777777" w:rsidR="00A62D35" w:rsidRDefault="00A62D35" w:rsidP="0048277E">
      <w:pPr>
        <w:spacing w:after="0" w:line="240" w:lineRule="auto"/>
        <w:textAlignment w:val="top"/>
        <w:rPr>
          <w:rFonts w:ascii="Maiandra GD" w:eastAsia="Times New Roman" w:hAnsi="Maiandra GD" w:cstheme="majorHAnsi"/>
          <w:lang w:eastAsia="en-GB"/>
        </w:rPr>
      </w:pPr>
    </w:p>
    <w:p w14:paraId="6B6E999F" w14:textId="77777777" w:rsidR="00A62D35" w:rsidRDefault="00A62D35" w:rsidP="0048277E">
      <w:pPr>
        <w:spacing w:after="0" w:line="240" w:lineRule="auto"/>
        <w:textAlignment w:val="top"/>
        <w:rPr>
          <w:rFonts w:ascii="Maiandra GD" w:eastAsia="Times New Roman" w:hAnsi="Maiandra GD" w:cstheme="majorHAnsi"/>
          <w:lang w:eastAsia="en-GB"/>
        </w:rPr>
      </w:pPr>
    </w:p>
    <w:p w14:paraId="154B2D84" w14:textId="77777777" w:rsidR="00A62D35" w:rsidRDefault="00A62D35" w:rsidP="0048277E">
      <w:pPr>
        <w:spacing w:after="0" w:line="240" w:lineRule="auto"/>
        <w:textAlignment w:val="top"/>
        <w:rPr>
          <w:rFonts w:ascii="Maiandra GD" w:eastAsia="Times New Roman" w:hAnsi="Maiandra GD" w:cstheme="majorHAnsi"/>
          <w:lang w:eastAsia="en-GB"/>
        </w:rPr>
      </w:pPr>
    </w:p>
    <w:p w14:paraId="163CD12D" w14:textId="77777777" w:rsidR="00A62D35" w:rsidRDefault="00A62D35" w:rsidP="0048277E">
      <w:pPr>
        <w:spacing w:after="0" w:line="240" w:lineRule="auto"/>
        <w:textAlignment w:val="top"/>
        <w:rPr>
          <w:rFonts w:ascii="Maiandra GD" w:eastAsia="Times New Roman" w:hAnsi="Maiandra GD" w:cstheme="majorHAnsi"/>
          <w:lang w:eastAsia="en-GB"/>
        </w:rPr>
      </w:pPr>
    </w:p>
    <w:p w14:paraId="1F350303" w14:textId="77777777" w:rsidR="00A62D35" w:rsidRDefault="00A62D35" w:rsidP="0048277E">
      <w:pPr>
        <w:spacing w:after="0" w:line="240" w:lineRule="auto"/>
        <w:textAlignment w:val="top"/>
        <w:rPr>
          <w:rFonts w:ascii="Maiandra GD" w:eastAsia="Times New Roman" w:hAnsi="Maiandra GD" w:cstheme="majorHAnsi"/>
          <w:lang w:eastAsia="en-GB"/>
        </w:rPr>
      </w:pPr>
    </w:p>
    <w:p w14:paraId="474088DC" w14:textId="77777777" w:rsidR="00A62D35" w:rsidRDefault="00A62D35" w:rsidP="0048277E">
      <w:pPr>
        <w:spacing w:after="0" w:line="240" w:lineRule="auto"/>
        <w:textAlignment w:val="top"/>
        <w:rPr>
          <w:rFonts w:ascii="Maiandra GD" w:eastAsia="Times New Roman" w:hAnsi="Maiandra GD" w:cstheme="majorHAnsi"/>
          <w:lang w:eastAsia="en-GB"/>
        </w:rPr>
      </w:pPr>
    </w:p>
    <w:p w14:paraId="561B7D2F" w14:textId="77777777" w:rsidR="00A62D35" w:rsidRDefault="00A62D35" w:rsidP="0048277E">
      <w:pPr>
        <w:spacing w:after="0" w:line="240" w:lineRule="auto"/>
        <w:textAlignment w:val="top"/>
        <w:rPr>
          <w:rFonts w:ascii="Maiandra GD" w:eastAsia="Times New Roman" w:hAnsi="Maiandra GD" w:cstheme="majorHAnsi"/>
          <w:lang w:eastAsia="en-GB"/>
        </w:rPr>
      </w:pPr>
    </w:p>
    <w:p w14:paraId="0F705810" w14:textId="77777777" w:rsidR="00A62D35" w:rsidRDefault="00A62D35" w:rsidP="0048277E">
      <w:pPr>
        <w:spacing w:after="0" w:line="240" w:lineRule="auto"/>
        <w:textAlignment w:val="top"/>
        <w:rPr>
          <w:rFonts w:ascii="Maiandra GD" w:eastAsia="Times New Roman" w:hAnsi="Maiandra GD" w:cstheme="majorHAnsi"/>
          <w:lang w:eastAsia="en-GB"/>
        </w:rPr>
      </w:pPr>
    </w:p>
    <w:p w14:paraId="65601696" w14:textId="77777777" w:rsidR="00A62D35" w:rsidRDefault="00A62D35" w:rsidP="0048277E">
      <w:pPr>
        <w:spacing w:after="0" w:line="240" w:lineRule="auto"/>
        <w:textAlignment w:val="top"/>
        <w:rPr>
          <w:rFonts w:ascii="Maiandra GD" w:eastAsia="Times New Roman" w:hAnsi="Maiandra GD" w:cstheme="majorHAnsi"/>
          <w:lang w:eastAsia="en-GB"/>
        </w:rPr>
      </w:pPr>
    </w:p>
    <w:p w14:paraId="2CF5E06D" w14:textId="77777777" w:rsidR="00A62D35" w:rsidRDefault="00A62D35" w:rsidP="0048277E">
      <w:pPr>
        <w:spacing w:after="0" w:line="240" w:lineRule="auto"/>
        <w:textAlignment w:val="top"/>
        <w:rPr>
          <w:rFonts w:ascii="Maiandra GD" w:eastAsia="Times New Roman" w:hAnsi="Maiandra GD" w:cstheme="majorHAnsi"/>
          <w:lang w:eastAsia="en-GB"/>
        </w:rPr>
      </w:pPr>
    </w:p>
    <w:p w14:paraId="397B3743" w14:textId="77777777" w:rsidR="00A62D35" w:rsidRDefault="00A62D35" w:rsidP="0048277E">
      <w:pPr>
        <w:spacing w:after="0" w:line="240" w:lineRule="auto"/>
        <w:textAlignment w:val="top"/>
        <w:rPr>
          <w:rFonts w:ascii="Maiandra GD" w:eastAsia="Times New Roman" w:hAnsi="Maiandra GD" w:cstheme="majorHAnsi"/>
          <w:lang w:eastAsia="en-GB"/>
        </w:rPr>
      </w:pPr>
    </w:p>
    <w:p w14:paraId="10206B27" w14:textId="6FAF7728" w:rsidR="007B5164" w:rsidRPr="00244387" w:rsidRDefault="00537525" w:rsidP="0048277E">
      <w:pPr>
        <w:spacing w:after="0" w:line="240" w:lineRule="auto"/>
        <w:textAlignment w:val="top"/>
        <w:rPr>
          <w:rFonts w:ascii="Maiandra GD" w:eastAsia="Times New Roman" w:hAnsi="Maiandra GD" w:cstheme="majorHAnsi"/>
          <w:lang w:eastAsia="en-GB"/>
        </w:rPr>
      </w:pPr>
      <w:r>
        <w:rPr>
          <w:rFonts w:ascii="Maiandra GD" w:eastAsia="Times New Roman" w:hAnsi="Maiandra GD" w:cstheme="majorHAnsi"/>
          <w:lang w:eastAsia="en-GB"/>
        </w:rPr>
        <w:t>Examples of books:</w:t>
      </w:r>
    </w:p>
    <w:p w14:paraId="46BB76DB" w14:textId="77777777" w:rsidR="00DC226E" w:rsidRPr="00244387" w:rsidRDefault="00DC226E" w:rsidP="007826DD">
      <w:pPr>
        <w:spacing w:after="300" w:line="240" w:lineRule="auto"/>
        <w:rPr>
          <w:rFonts w:ascii="Arial" w:eastAsia="Times New Roman" w:hAnsi="Arial" w:cs="Arial"/>
          <w:b/>
          <w:bCs/>
          <w:i/>
          <w:iCs/>
          <w:sz w:val="27"/>
          <w:szCs w:val="27"/>
          <w:lang w:eastAsia="en-GB"/>
        </w:rPr>
      </w:pPr>
    </w:p>
    <w:p w14:paraId="20CB9889" w14:textId="58FE74F7" w:rsidR="007826DD" w:rsidRDefault="00D06EE5">
      <w:r w:rsidRPr="00D06EE5">
        <w:rPr>
          <w:noProof/>
          <w:lang w:eastAsia="en-GB"/>
        </w:rPr>
        <w:drawing>
          <wp:inline distT="0" distB="0" distL="0" distR="0" wp14:anchorId="71BCF959" wp14:editId="79B6BA5D">
            <wp:extent cx="4258269" cy="426779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258269" cy="4267796"/>
                    </a:xfrm>
                    <a:prstGeom prst="rect">
                      <a:avLst/>
                    </a:prstGeom>
                  </pic:spPr>
                </pic:pic>
              </a:graphicData>
            </a:graphic>
          </wp:inline>
        </w:drawing>
      </w:r>
    </w:p>
    <w:p w14:paraId="34DA1188" w14:textId="06930E23" w:rsidR="00344D04" w:rsidRDefault="00344D04">
      <w:r w:rsidRPr="00344D04">
        <w:rPr>
          <w:noProof/>
          <w:lang w:eastAsia="en-GB"/>
        </w:rPr>
        <w:lastRenderedPageBreak/>
        <w:drawing>
          <wp:inline distT="0" distB="0" distL="0" distR="0" wp14:anchorId="2C04867E" wp14:editId="7EFD040C">
            <wp:extent cx="5731510" cy="5758427"/>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5758427"/>
                    </a:xfrm>
                    <a:prstGeom prst="rect">
                      <a:avLst/>
                    </a:prstGeom>
                    <a:noFill/>
                    <a:ln>
                      <a:noFill/>
                    </a:ln>
                  </pic:spPr>
                </pic:pic>
              </a:graphicData>
            </a:graphic>
          </wp:inline>
        </w:drawing>
      </w:r>
    </w:p>
    <w:p w14:paraId="5291FE86" w14:textId="1DF19EE5" w:rsidR="00044A38" w:rsidRPr="00244387" w:rsidRDefault="00044A38">
      <w:r>
        <w:rPr>
          <w:noProof/>
          <w:lang w:eastAsia="en-GB"/>
        </w:rPr>
        <w:lastRenderedPageBreak/>
        <w:drawing>
          <wp:inline distT="0" distB="0" distL="0" distR="0" wp14:anchorId="59697D8C" wp14:editId="71BE3E9C">
            <wp:extent cx="4667003" cy="4380034"/>
            <wp:effectExtent l="0" t="0" r="63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76292" cy="4388752"/>
                    </a:xfrm>
                    <a:prstGeom prst="rect">
                      <a:avLst/>
                    </a:prstGeom>
                  </pic:spPr>
                </pic:pic>
              </a:graphicData>
            </a:graphic>
          </wp:inline>
        </w:drawing>
      </w:r>
    </w:p>
    <w:sectPr w:rsidR="00044A38" w:rsidRPr="002443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972E9"/>
    <w:multiLevelType w:val="hybridMultilevel"/>
    <w:tmpl w:val="40043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C405A9"/>
    <w:multiLevelType w:val="multilevel"/>
    <w:tmpl w:val="99DC1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4B5EC4"/>
    <w:multiLevelType w:val="multilevel"/>
    <w:tmpl w:val="8EAE4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26258BA"/>
    <w:multiLevelType w:val="hybridMultilevel"/>
    <w:tmpl w:val="636E0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AF3BF3"/>
    <w:multiLevelType w:val="multilevel"/>
    <w:tmpl w:val="3B0CC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CD1630"/>
    <w:multiLevelType w:val="hybridMultilevel"/>
    <w:tmpl w:val="DA78E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A4755B7"/>
    <w:multiLevelType w:val="multilevel"/>
    <w:tmpl w:val="4F944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001573">
    <w:abstractNumId w:val="6"/>
  </w:num>
  <w:num w:numId="2" w16cid:durableId="1918246686">
    <w:abstractNumId w:val="1"/>
  </w:num>
  <w:num w:numId="3" w16cid:durableId="696660884">
    <w:abstractNumId w:val="4"/>
  </w:num>
  <w:num w:numId="4" w16cid:durableId="1979139914">
    <w:abstractNumId w:val="2"/>
  </w:num>
  <w:num w:numId="5" w16cid:durableId="1484203806">
    <w:abstractNumId w:val="0"/>
  </w:num>
  <w:num w:numId="6" w16cid:durableId="1397510571">
    <w:abstractNumId w:val="3"/>
  </w:num>
  <w:num w:numId="7" w16cid:durableId="5633755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6DD"/>
    <w:rsid w:val="00010833"/>
    <w:rsid w:val="00044A38"/>
    <w:rsid w:val="0006793C"/>
    <w:rsid w:val="000B2474"/>
    <w:rsid w:val="00175CA1"/>
    <w:rsid w:val="00182B38"/>
    <w:rsid w:val="001D367C"/>
    <w:rsid w:val="001E4363"/>
    <w:rsid w:val="001F0113"/>
    <w:rsid w:val="001F55F1"/>
    <w:rsid w:val="00244387"/>
    <w:rsid w:val="00261CE9"/>
    <w:rsid w:val="002777B0"/>
    <w:rsid w:val="002F6B30"/>
    <w:rsid w:val="00315397"/>
    <w:rsid w:val="00336915"/>
    <w:rsid w:val="00344D04"/>
    <w:rsid w:val="0038493D"/>
    <w:rsid w:val="00412A9F"/>
    <w:rsid w:val="0048277E"/>
    <w:rsid w:val="00495E02"/>
    <w:rsid w:val="004F7316"/>
    <w:rsid w:val="0050190B"/>
    <w:rsid w:val="00537525"/>
    <w:rsid w:val="00580C04"/>
    <w:rsid w:val="005C27BB"/>
    <w:rsid w:val="005F4655"/>
    <w:rsid w:val="00605B65"/>
    <w:rsid w:val="00616FF0"/>
    <w:rsid w:val="006721BD"/>
    <w:rsid w:val="00675C09"/>
    <w:rsid w:val="006E0B0F"/>
    <w:rsid w:val="00731E43"/>
    <w:rsid w:val="007826DD"/>
    <w:rsid w:val="007A2B28"/>
    <w:rsid w:val="007B5164"/>
    <w:rsid w:val="0080563E"/>
    <w:rsid w:val="00884E51"/>
    <w:rsid w:val="008D069D"/>
    <w:rsid w:val="00957127"/>
    <w:rsid w:val="0097348F"/>
    <w:rsid w:val="009922E4"/>
    <w:rsid w:val="009C4E43"/>
    <w:rsid w:val="00A62D35"/>
    <w:rsid w:val="00AD7AA3"/>
    <w:rsid w:val="00B579D7"/>
    <w:rsid w:val="00B67A65"/>
    <w:rsid w:val="00BB6642"/>
    <w:rsid w:val="00BF7E41"/>
    <w:rsid w:val="00D002B3"/>
    <w:rsid w:val="00D06EE5"/>
    <w:rsid w:val="00DC226E"/>
    <w:rsid w:val="00ED37E8"/>
    <w:rsid w:val="00ED52F1"/>
    <w:rsid w:val="00FC307D"/>
    <w:rsid w:val="00FF26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D49DF"/>
  <w15:chartTrackingRefBased/>
  <w15:docId w15:val="{B4E7A7E1-24AB-4E9A-B4E0-626850D7A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826D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826DD"/>
    <w:rPr>
      <w:b/>
      <w:bCs/>
    </w:rPr>
  </w:style>
  <w:style w:type="character" w:styleId="Emphasis">
    <w:name w:val="Emphasis"/>
    <w:basedOn w:val="DefaultParagraphFont"/>
    <w:uiPriority w:val="20"/>
    <w:qFormat/>
    <w:rsid w:val="007826DD"/>
    <w:rPr>
      <w:i/>
      <w:iCs/>
    </w:rPr>
  </w:style>
  <w:style w:type="table" w:styleId="TableGrid">
    <w:name w:val="Table Grid"/>
    <w:basedOn w:val="TableNormal"/>
    <w:uiPriority w:val="39"/>
    <w:rsid w:val="00336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2B28"/>
    <w:pPr>
      <w:ind w:left="720"/>
      <w:contextualSpacing/>
    </w:pPr>
  </w:style>
  <w:style w:type="paragraph" w:styleId="BalloonText">
    <w:name w:val="Balloon Text"/>
    <w:basedOn w:val="Normal"/>
    <w:link w:val="BalloonTextChar"/>
    <w:uiPriority w:val="99"/>
    <w:semiHidden/>
    <w:unhideWhenUsed/>
    <w:rsid w:val="005F4655"/>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5F4655"/>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5165">
      <w:bodyDiv w:val="1"/>
      <w:marLeft w:val="0"/>
      <w:marRight w:val="0"/>
      <w:marTop w:val="0"/>
      <w:marBottom w:val="0"/>
      <w:divBdr>
        <w:top w:val="none" w:sz="0" w:space="0" w:color="auto"/>
        <w:left w:val="none" w:sz="0" w:space="0" w:color="auto"/>
        <w:bottom w:val="none" w:sz="0" w:space="0" w:color="auto"/>
        <w:right w:val="none" w:sz="0" w:space="0" w:color="auto"/>
      </w:divBdr>
    </w:div>
    <w:div w:id="727918601">
      <w:bodyDiv w:val="1"/>
      <w:marLeft w:val="0"/>
      <w:marRight w:val="0"/>
      <w:marTop w:val="0"/>
      <w:marBottom w:val="0"/>
      <w:divBdr>
        <w:top w:val="none" w:sz="0" w:space="0" w:color="auto"/>
        <w:left w:val="none" w:sz="0" w:space="0" w:color="auto"/>
        <w:bottom w:val="none" w:sz="0" w:space="0" w:color="auto"/>
        <w:right w:val="none" w:sz="0" w:space="0" w:color="auto"/>
      </w:divBdr>
    </w:div>
    <w:div w:id="1447508380">
      <w:bodyDiv w:val="1"/>
      <w:marLeft w:val="0"/>
      <w:marRight w:val="0"/>
      <w:marTop w:val="0"/>
      <w:marBottom w:val="0"/>
      <w:divBdr>
        <w:top w:val="none" w:sz="0" w:space="0" w:color="auto"/>
        <w:left w:val="none" w:sz="0" w:space="0" w:color="auto"/>
        <w:bottom w:val="none" w:sz="0" w:space="0" w:color="auto"/>
        <w:right w:val="none" w:sz="0" w:space="0" w:color="auto"/>
      </w:divBdr>
    </w:div>
    <w:div w:id="147174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438910DB24134DB562675F2A161DD1" ma:contentTypeVersion="14" ma:contentTypeDescription="Create a new document." ma:contentTypeScope="" ma:versionID="dbeec8d0cea4ee8a899ccc5d07a09d51">
  <xsd:schema xmlns:xsd="http://www.w3.org/2001/XMLSchema" xmlns:xs="http://www.w3.org/2001/XMLSchema" xmlns:p="http://schemas.microsoft.com/office/2006/metadata/properties" xmlns:ns2="f810b3d6-8fd2-44b5-a59c-31437137e8cf" xmlns:ns3="c12e8702-d510-4df5-aca8-da6af8fd4f34" targetNamespace="http://schemas.microsoft.com/office/2006/metadata/properties" ma:root="true" ma:fieldsID="3dce398069a4af719a46a0a10ee59856" ns2:_="" ns3:_="">
    <xsd:import namespace="f810b3d6-8fd2-44b5-a59c-31437137e8cf"/>
    <xsd:import namespace="c12e8702-d510-4df5-aca8-da6af8fd4f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b3d6-8fd2-44b5-a59c-31437137e8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ece98e-2699-4e2a-91ea-798fa10ddf3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2e8702-d510-4df5-aca8-da6af8fd4f3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fbcbeba-dcbc-49a6-9e14-243ee63335b9}" ma:internalName="TaxCatchAll" ma:showField="CatchAllData" ma:web="c12e8702-d510-4df5-aca8-da6af8fd4f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10b3d6-8fd2-44b5-a59c-31437137e8cf">
      <Terms xmlns="http://schemas.microsoft.com/office/infopath/2007/PartnerControls"/>
    </lcf76f155ced4ddcb4097134ff3c332f>
    <TaxCatchAll xmlns="c12e8702-d510-4df5-aca8-da6af8fd4f3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BAD69-6C83-4D23-8E0D-D485E721517C}"/>
</file>

<file path=customXml/itemProps2.xml><?xml version="1.0" encoding="utf-8"?>
<ds:datastoreItem xmlns:ds="http://schemas.openxmlformats.org/officeDocument/2006/customXml" ds:itemID="{8A1CC2A6-F0DB-441A-B9D6-246EF3EDCCFE}">
  <ds:schemaRefs>
    <ds:schemaRef ds:uri="http://schemas.microsoft.com/sharepoint/v3/contenttype/forms"/>
  </ds:schemaRefs>
</ds:datastoreItem>
</file>

<file path=customXml/itemProps3.xml><?xml version="1.0" encoding="utf-8"?>
<ds:datastoreItem xmlns:ds="http://schemas.openxmlformats.org/officeDocument/2006/customXml" ds:itemID="{8178DC5D-3181-467B-BBB9-5324D5F621CF}">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82fadc08-913c-49bc-a50d-df83947c12e0"/>
    <ds:schemaRef ds:uri="http://purl.org/dc/terms/"/>
    <ds:schemaRef ds:uri="99ddf85a-4f53-487e-a037-eb31875d1cd8"/>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27E0043C-E860-4E0B-B805-557EFED9D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1225</Words>
  <Characters>6985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OneIT Services and Solutions</Company>
  <LinksUpToDate>false</LinksUpToDate>
  <CharactersWithSpaces>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HBKDenton</dc:creator>
  <cp:keywords/>
  <dc:description/>
  <cp:lastModifiedBy>HBKDenton</cp:lastModifiedBy>
  <cp:revision>2</cp:revision>
  <cp:lastPrinted>2022-05-27T06:48:00Z</cp:lastPrinted>
  <dcterms:created xsi:type="dcterms:W3CDTF">2025-09-06T19:32:00Z</dcterms:created>
  <dcterms:modified xsi:type="dcterms:W3CDTF">2025-09-06T19:32:00Z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0x01010062438910DB24134DB562675F2A161DD1</vt:lpwstr>
  </property>
  <property fmtid="{D5CDD505-2E9C-101B-9397-08002B2CF9AE}" pid="3" name="Order">
    <vt:r8>4967400</vt:r8>
  </property>
</Properties>
</file>